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7" w:rsidRDefault="00C50CAA" w:rsidP="001240C7">
      <w:pPr>
        <w:widowControl/>
        <w:autoSpaceDE/>
        <w:autoSpaceDN/>
        <w:adjustRightInd/>
        <w:rPr>
          <w:b/>
          <w:bCs/>
          <w:sz w:val="38"/>
          <w:szCs w:val="38"/>
        </w:rPr>
      </w:pPr>
      <w:bookmarkStart w:id="0" w:name="_GoBack"/>
      <w:bookmarkEnd w:id="0"/>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3.2pt;width:61.25pt;height:66pt;z-index:251657728">
            <v:imagedata r:id="rId7" o:title=""/>
            <w10:wrap type="square"/>
          </v:shape>
          <o:OLEObject Type="Embed" ProgID="PBrush" ShapeID="_x0000_s1026" DrawAspect="Content" ObjectID="_1488111530" r:id="rId8"/>
        </w:pict>
      </w:r>
      <w:smartTag w:uri="urn:schemas-microsoft-com:office:smarttags" w:element="State">
        <w:smartTag w:uri="urn:schemas-microsoft-com:office:smarttags" w:element="place">
          <w:r w:rsidR="001240C7">
            <w:rPr>
              <w:b/>
              <w:bCs/>
              <w:sz w:val="38"/>
              <w:szCs w:val="38"/>
            </w:rPr>
            <w:t>Utah</w:t>
          </w:r>
        </w:smartTag>
      </w:smartTag>
      <w:r w:rsidR="001240C7">
        <w:rPr>
          <w:b/>
          <w:bCs/>
          <w:sz w:val="38"/>
          <w:szCs w:val="38"/>
        </w:rPr>
        <w:t xml:space="preserve"> Division of Solid and Hazardous Waste</w:t>
      </w:r>
    </w:p>
    <w:p w:rsidR="001240C7" w:rsidRDefault="001240C7" w:rsidP="00AC1AEB">
      <w:pPr>
        <w:jc w:val="center"/>
        <w:rPr>
          <w:b/>
          <w:bCs/>
          <w:sz w:val="30"/>
          <w:szCs w:val="30"/>
        </w:rPr>
      </w:pPr>
      <w:r>
        <w:rPr>
          <w:b/>
          <w:bCs/>
          <w:sz w:val="30"/>
          <w:szCs w:val="30"/>
        </w:rPr>
        <w:t>Solid Waste Management Program</w:t>
      </w:r>
    </w:p>
    <w:p w:rsidR="001240C7" w:rsidRDefault="001240C7" w:rsidP="001240C7">
      <w:pPr>
        <w:tabs>
          <w:tab w:val="left" w:pos="6840"/>
        </w:tabs>
        <w:rPr>
          <w:sz w:val="12"/>
          <w:szCs w:val="12"/>
        </w:rPr>
      </w:pPr>
    </w:p>
    <w:p w:rsidR="001240C7" w:rsidRDefault="001240C7" w:rsidP="001240C7">
      <w:pPr>
        <w:tabs>
          <w:tab w:val="center" w:pos="3600"/>
          <w:tab w:val="right" w:pos="7934"/>
        </w:tabs>
        <w:rPr>
          <w:sz w:val="12"/>
          <w:szCs w:val="12"/>
        </w:rPr>
      </w:pPr>
      <w:r>
        <w:rPr>
          <w:sz w:val="12"/>
          <w:szCs w:val="12"/>
        </w:rPr>
        <w:t>Mailing Address</w:t>
      </w:r>
      <w:r>
        <w:rPr>
          <w:sz w:val="12"/>
          <w:szCs w:val="12"/>
        </w:rPr>
        <w:tab/>
        <w:t>Office Location</w:t>
      </w:r>
      <w:r>
        <w:rPr>
          <w:sz w:val="12"/>
          <w:szCs w:val="12"/>
        </w:rPr>
        <w:tab/>
        <w:t>Phone (801) 53</w:t>
      </w:r>
      <w:r w:rsidR="00BF56F0">
        <w:rPr>
          <w:sz w:val="12"/>
          <w:szCs w:val="12"/>
        </w:rPr>
        <w:t>6-0200</w:t>
      </w:r>
    </w:p>
    <w:p w:rsidR="001240C7" w:rsidRDefault="001240C7" w:rsidP="001240C7">
      <w:pPr>
        <w:tabs>
          <w:tab w:val="left" w:pos="3240"/>
          <w:tab w:val="right" w:pos="7934"/>
        </w:tabs>
        <w:rPr>
          <w:sz w:val="12"/>
          <w:szCs w:val="12"/>
        </w:rPr>
      </w:pPr>
      <w:r>
        <w:rPr>
          <w:sz w:val="12"/>
          <w:szCs w:val="12"/>
        </w:rPr>
        <w:t>P.O. Box 144880</w:t>
      </w:r>
      <w:r>
        <w:rPr>
          <w:sz w:val="12"/>
          <w:szCs w:val="12"/>
        </w:rPr>
        <w:tab/>
      </w:r>
      <w:r w:rsidR="00BF56F0">
        <w:rPr>
          <w:sz w:val="12"/>
          <w:szCs w:val="12"/>
        </w:rPr>
        <w:t>195</w:t>
      </w:r>
      <w:r>
        <w:rPr>
          <w:sz w:val="12"/>
          <w:szCs w:val="12"/>
        </w:rPr>
        <w:t xml:space="preserve"> North 1460 West</w:t>
      </w:r>
      <w:r>
        <w:rPr>
          <w:sz w:val="12"/>
          <w:szCs w:val="12"/>
        </w:rPr>
        <w:tab/>
        <w:t>Fax (801) 53</w:t>
      </w:r>
      <w:r w:rsidR="00BF56F0">
        <w:rPr>
          <w:sz w:val="12"/>
          <w:szCs w:val="12"/>
        </w:rPr>
        <w:t>6-0222</w:t>
      </w:r>
    </w:p>
    <w:p w:rsidR="001240C7" w:rsidRDefault="001240C7" w:rsidP="001240C7">
      <w:pPr>
        <w:tabs>
          <w:tab w:val="left" w:pos="3240"/>
          <w:tab w:val="right" w:pos="7934"/>
        </w:tabs>
        <w:rPr>
          <w:sz w:val="12"/>
          <w:szCs w:val="12"/>
        </w:rPr>
      </w:pPr>
      <w:smartTag w:uri="urn:schemas-microsoft-com:office:smarttags" w:element="place">
        <w:smartTag w:uri="urn:schemas-microsoft-com:office:smarttags" w:element="City">
          <w:r>
            <w:rPr>
              <w:sz w:val="12"/>
              <w:szCs w:val="12"/>
            </w:rPr>
            <w:t>Salt Lake City</w:t>
          </w:r>
        </w:smartTag>
      </w:smartTag>
      <w:r>
        <w:rPr>
          <w:sz w:val="12"/>
          <w:szCs w:val="12"/>
        </w:rPr>
        <w:t>, Utah 84114-4880</w:t>
      </w:r>
      <w:r>
        <w:rPr>
          <w:sz w:val="12"/>
          <w:szCs w:val="12"/>
        </w:rPr>
        <w:tab/>
        <w:t>Salt Lake City, Utah 84116</w:t>
      </w:r>
      <w:r>
        <w:rPr>
          <w:sz w:val="12"/>
          <w:szCs w:val="12"/>
        </w:rPr>
        <w:tab/>
        <w:t>www.deq.utah.gov</w:t>
      </w:r>
    </w:p>
    <w:p w:rsidR="001240C7" w:rsidRDefault="001240C7" w:rsidP="001240C7">
      <w:pPr>
        <w:tabs>
          <w:tab w:val="left" w:pos="6840"/>
        </w:tabs>
        <w:rPr>
          <w:sz w:val="12"/>
          <w:szCs w:val="12"/>
        </w:rPr>
      </w:pPr>
    </w:p>
    <w:p w:rsidR="001240C7" w:rsidRDefault="001240C7" w:rsidP="001240C7">
      <w:pPr>
        <w:tabs>
          <w:tab w:val="left" w:pos="6840"/>
        </w:tabs>
        <w:rPr>
          <w:sz w:val="24"/>
          <w:szCs w:val="12"/>
        </w:rPr>
        <w:sectPr w:rsidR="001240C7">
          <w:footerReference w:type="first" r:id="rId9"/>
          <w:pgSz w:w="12240" w:h="15840"/>
          <w:pgMar w:top="1440" w:right="1440" w:bottom="1440" w:left="1440" w:header="720" w:footer="720" w:gutter="0"/>
          <w:cols w:space="720"/>
          <w:docGrid w:linePitch="360"/>
        </w:sectPr>
      </w:pPr>
    </w:p>
    <w:p w:rsidR="001240C7" w:rsidRDefault="001240C7" w:rsidP="001240C7">
      <w:pPr>
        <w:tabs>
          <w:tab w:val="left" w:pos="6840"/>
        </w:tabs>
        <w:rPr>
          <w:sz w:val="24"/>
          <w:szCs w:val="12"/>
        </w:rPr>
      </w:pPr>
    </w:p>
    <w:p w:rsidR="001240C7" w:rsidRDefault="00DD0C4A" w:rsidP="001240C7">
      <w:pPr>
        <w:tabs>
          <w:tab w:val="left" w:pos="0"/>
          <w:tab w:val="left" w:pos="6840"/>
          <w:tab w:val="left" w:pos="7200"/>
          <w:tab w:val="left" w:pos="7920"/>
          <w:tab w:val="left" w:pos="8640"/>
          <w:tab w:val="left" w:pos="9360"/>
        </w:tabs>
        <w:jc w:val="center"/>
        <w:rPr>
          <w:rFonts w:ascii="Arial" w:hAnsi="Arial" w:cs="Arial"/>
          <w:b/>
          <w:bCs/>
          <w:sz w:val="28"/>
          <w:szCs w:val="28"/>
        </w:rPr>
      </w:pPr>
      <w:r>
        <w:rPr>
          <w:rFonts w:ascii="Arial" w:hAnsi="Arial" w:cs="Arial"/>
          <w:b/>
          <w:bCs/>
          <w:sz w:val="28"/>
          <w:szCs w:val="28"/>
        </w:rPr>
        <w:t xml:space="preserve">Transfer Station, Composting, or Recycling </w:t>
      </w:r>
      <w:r w:rsidR="00D60F37">
        <w:rPr>
          <w:rFonts w:ascii="Arial" w:hAnsi="Arial" w:cs="Arial"/>
          <w:b/>
          <w:bCs/>
          <w:sz w:val="28"/>
          <w:szCs w:val="28"/>
        </w:rPr>
        <w:t xml:space="preserve">Facility </w:t>
      </w:r>
      <w:r>
        <w:rPr>
          <w:rFonts w:ascii="Arial" w:hAnsi="Arial" w:cs="Arial"/>
          <w:b/>
          <w:bCs/>
          <w:sz w:val="28"/>
          <w:szCs w:val="28"/>
        </w:rPr>
        <w:t>Operations Plan</w:t>
      </w:r>
      <w:r w:rsidR="001240C7">
        <w:rPr>
          <w:rFonts w:ascii="Arial" w:hAnsi="Arial" w:cs="Arial"/>
          <w:b/>
          <w:bCs/>
          <w:sz w:val="28"/>
          <w:szCs w:val="28"/>
        </w:rPr>
        <w:t xml:space="preserve"> Guidance</w:t>
      </w:r>
    </w:p>
    <w:p w:rsidR="00B07CB6" w:rsidRDefault="00B07CB6" w:rsidP="001240C7">
      <w:pPr>
        <w:tabs>
          <w:tab w:val="left" w:pos="0"/>
          <w:tab w:val="left" w:pos="6840"/>
          <w:tab w:val="left" w:pos="7200"/>
          <w:tab w:val="left" w:pos="7920"/>
          <w:tab w:val="left" w:pos="8640"/>
          <w:tab w:val="left" w:pos="9360"/>
        </w:tabs>
        <w:jc w:val="center"/>
        <w:rPr>
          <w:rFonts w:ascii="Arial" w:hAnsi="Arial" w:cs="Arial"/>
          <w:b/>
          <w:bCs/>
          <w:sz w:val="28"/>
          <w:szCs w:val="28"/>
        </w:rPr>
      </w:pPr>
    </w:p>
    <w:p w:rsidR="00B07CB6" w:rsidRDefault="00B07CB6" w:rsidP="00B07CB6">
      <w:pPr>
        <w:tabs>
          <w:tab w:val="left" w:pos="0"/>
          <w:tab w:val="left" w:pos="6840"/>
          <w:tab w:val="left" w:pos="7200"/>
          <w:tab w:val="left" w:pos="7920"/>
          <w:tab w:val="left" w:pos="8640"/>
          <w:tab w:val="left" w:pos="9360"/>
        </w:tabs>
        <w:rPr>
          <w:rFonts w:ascii="Arial" w:hAnsi="Arial" w:cs="Arial"/>
        </w:rPr>
      </w:pPr>
      <w:r>
        <w:rPr>
          <w:rFonts w:ascii="Arial" w:hAnsi="Arial" w:cs="Arial"/>
        </w:rPr>
        <w:t xml:space="preserve">This guidance </w:t>
      </w:r>
      <w:r w:rsidR="00AC1AEB">
        <w:rPr>
          <w:rFonts w:ascii="Arial" w:hAnsi="Arial" w:cs="Arial"/>
        </w:rPr>
        <w:t>provides</w:t>
      </w:r>
      <w:r>
        <w:rPr>
          <w:rFonts w:ascii="Arial" w:hAnsi="Arial" w:cs="Arial"/>
        </w:rPr>
        <w:t xml:space="preserve"> the reader information, in plain language, about how the Division of Solid and Hazardous Waste expects to interpret Rule</w:t>
      </w:r>
      <w:r w:rsidR="00E672CF">
        <w:rPr>
          <w:rFonts w:ascii="Arial" w:hAnsi="Arial" w:cs="Arial"/>
        </w:rPr>
        <w:t>s</w:t>
      </w:r>
      <w:r>
        <w:rPr>
          <w:rFonts w:ascii="Arial" w:hAnsi="Arial" w:cs="Arial"/>
        </w:rPr>
        <w:t xml:space="preserve"> </w:t>
      </w:r>
      <w:r w:rsidR="00E672CF">
        <w:rPr>
          <w:rFonts w:ascii="Arial" w:hAnsi="Arial" w:cs="Arial"/>
        </w:rPr>
        <w:t xml:space="preserve">R315-312 and </w:t>
      </w:r>
      <w:r>
        <w:rPr>
          <w:rFonts w:ascii="Arial" w:hAnsi="Arial" w:cs="Arial"/>
        </w:rPr>
        <w:t>R315-313.  In the event questions arise regarding the matters discussed in this guidance, the text of the rule will govern.</w:t>
      </w:r>
    </w:p>
    <w:p w:rsidR="00B07CB6" w:rsidRDefault="00B07CB6" w:rsidP="00B07CB6">
      <w:pPr>
        <w:tabs>
          <w:tab w:val="left" w:pos="0"/>
          <w:tab w:val="left" w:pos="6840"/>
          <w:tab w:val="left" w:pos="7200"/>
          <w:tab w:val="left" w:pos="7920"/>
          <w:tab w:val="left" w:pos="8640"/>
          <w:tab w:val="left" w:pos="9360"/>
        </w:tabs>
        <w:rPr>
          <w:rFonts w:ascii="Arial" w:hAnsi="Arial" w:cs="Arial"/>
        </w:rPr>
      </w:pPr>
    </w:p>
    <w:p w:rsidR="00B07CB6" w:rsidRDefault="00B07CB6" w:rsidP="00B07CB6">
      <w:pPr>
        <w:jc w:val="both"/>
        <w:rPr>
          <w:rFonts w:ascii="Arial" w:hAnsi="Arial" w:cs="Arial"/>
        </w:rPr>
      </w:pPr>
      <w:r>
        <w:rPr>
          <w:rFonts w:ascii="Arial" w:hAnsi="Arial" w:cs="Arial"/>
        </w:rPr>
        <w:t xml:space="preserve">The following checklist is to assist those preparing operations plans for Transfer Stations, Compost Facilities, and Recycling Facilities.  This document addresses the information needed for a plan of operation submittal to the </w:t>
      </w:r>
      <w:r w:rsidR="005F0FF6">
        <w:rPr>
          <w:rFonts w:ascii="Arial" w:hAnsi="Arial" w:cs="Arial"/>
        </w:rPr>
        <w:t>Director</w:t>
      </w:r>
      <w:r>
        <w:rPr>
          <w:rFonts w:ascii="Arial" w:hAnsi="Arial" w:cs="Arial"/>
        </w:rPr>
        <w:t xml:space="preserve"> of the </w:t>
      </w:r>
      <w:r w:rsidR="005F0FF6">
        <w:rPr>
          <w:rFonts w:ascii="Arial" w:hAnsi="Arial" w:cs="Arial"/>
        </w:rPr>
        <w:t xml:space="preserve">Division of </w:t>
      </w:r>
      <w:r>
        <w:rPr>
          <w:rFonts w:ascii="Arial" w:hAnsi="Arial" w:cs="Arial"/>
        </w:rPr>
        <w:t xml:space="preserve">Solid and Hazardous Waste.  Other federal, state, or local agencies may have requirements that the facility must </w:t>
      </w:r>
      <w:r w:rsidR="00E672CF">
        <w:rPr>
          <w:rFonts w:ascii="Arial" w:hAnsi="Arial" w:cs="Arial"/>
        </w:rPr>
        <w:t xml:space="preserve">also </w:t>
      </w:r>
      <w:r>
        <w:rPr>
          <w:rFonts w:ascii="Arial" w:hAnsi="Arial" w:cs="Arial"/>
        </w:rPr>
        <w:t xml:space="preserve">meet.  The Facility owner or operator is responsible to be informed of, and meet, any applicable requirements.  Examples of these requirements may include obtaining a conditional use permit, a business license, or a storm water permit.  The owner or operator is reminded that obtaining a plan approval under the </w:t>
      </w:r>
      <w:r>
        <w:rPr>
          <w:rFonts w:ascii="Arial" w:hAnsi="Arial" w:cs="Arial"/>
          <w:i/>
          <w:iCs/>
        </w:rPr>
        <w:t>Solid Waste Permitting and Management Rules</w:t>
      </w:r>
      <w:r>
        <w:rPr>
          <w:rFonts w:ascii="Arial" w:hAnsi="Arial" w:cs="Arial"/>
        </w:rPr>
        <w:t xml:space="preserve"> does not exempt the facility from these other requirements. </w:t>
      </w:r>
    </w:p>
    <w:p w:rsidR="00B07CB6" w:rsidRDefault="00B07CB6" w:rsidP="00B07CB6">
      <w:pPr>
        <w:jc w:val="both"/>
        <w:rPr>
          <w:rFonts w:ascii="Arial" w:hAnsi="Arial" w:cs="Arial"/>
        </w:rPr>
      </w:pPr>
    </w:p>
    <w:p w:rsidR="00B07CB6" w:rsidRDefault="00B07CB6" w:rsidP="00B07CB6">
      <w:pPr>
        <w:jc w:val="both"/>
        <w:rPr>
          <w:rFonts w:ascii="Arial" w:hAnsi="Arial" w:cs="Arial"/>
        </w:rPr>
      </w:pPr>
      <w:r>
        <w:rPr>
          <w:rFonts w:ascii="Arial" w:hAnsi="Arial" w:cs="Arial"/>
        </w:rPr>
        <w:t xml:space="preserve">An </w:t>
      </w:r>
      <w:r w:rsidR="00DD0C4A">
        <w:rPr>
          <w:rFonts w:ascii="Arial" w:hAnsi="Arial" w:cs="Arial"/>
        </w:rPr>
        <w:t xml:space="preserve">operations plan </w:t>
      </w:r>
      <w:r w:rsidR="00E672CF">
        <w:rPr>
          <w:rFonts w:ascii="Arial" w:hAnsi="Arial" w:cs="Arial"/>
        </w:rPr>
        <w:t xml:space="preserve">documents a </w:t>
      </w:r>
      <w:r w:rsidR="00785513">
        <w:rPr>
          <w:rFonts w:ascii="Arial" w:hAnsi="Arial" w:cs="Arial"/>
        </w:rPr>
        <w:t>facility’s</w:t>
      </w:r>
      <w:r w:rsidR="00E672CF">
        <w:rPr>
          <w:rFonts w:ascii="Arial" w:hAnsi="Arial" w:cs="Arial"/>
        </w:rPr>
        <w:t xml:space="preserve"> compliance with location, design, construction, and operation </w:t>
      </w:r>
      <w:r>
        <w:rPr>
          <w:rFonts w:ascii="Arial" w:hAnsi="Arial" w:cs="Arial"/>
        </w:rPr>
        <w:t>requirements of R315-3</w:t>
      </w:r>
      <w:r w:rsidR="00DD0C4A">
        <w:rPr>
          <w:rFonts w:ascii="Arial" w:hAnsi="Arial" w:cs="Arial"/>
        </w:rPr>
        <w:t>1</w:t>
      </w:r>
      <w:r>
        <w:rPr>
          <w:rFonts w:ascii="Arial" w:hAnsi="Arial" w:cs="Arial"/>
        </w:rPr>
        <w:t>2</w:t>
      </w:r>
      <w:r w:rsidR="00DD0C4A">
        <w:rPr>
          <w:rFonts w:ascii="Arial" w:hAnsi="Arial" w:cs="Arial"/>
        </w:rPr>
        <w:t xml:space="preserve"> or </w:t>
      </w:r>
      <w:r>
        <w:rPr>
          <w:rFonts w:ascii="Arial" w:hAnsi="Arial" w:cs="Arial"/>
        </w:rPr>
        <w:t>R315-3</w:t>
      </w:r>
      <w:r w:rsidR="00DD0C4A">
        <w:rPr>
          <w:rFonts w:ascii="Arial" w:hAnsi="Arial" w:cs="Arial"/>
        </w:rPr>
        <w:t>1</w:t>
      </w:r>
      <w:r>
        <w:rPr>
          <w:rFonts w:ascii="Arial" w:hAnsi="Arial" w:cs="Arial"/>
        </w:rPr>
        <w:t xml:space="preserve">3 of the </w:t>
      </w:r>
      <w:r>
        <w:rPr>
          <w:rFonts w:ascii="Arial" w:hAnsi="Arial" w:cs="Arial"/>
          <w:i/>
          <w:iCs/>
        </w:rPr>
        <w:t>Utah Solid Waste Permitting and Management Rules</w:t>
      </w:r>
      <w:r>
        <w:rPr>
          <w:rFonts w:ascii="Arial" w:hAnsi="Arial" w:cs="Arial"/>
        </w:rPr>
        <w:t xml:space="preserve"> and the </w:t>
      </w:r>
      <w:r>
        <w:rPr>
          <w:rFonts w:ascii="Arial" w:hAnsi="Arial" w:cs="Arial"/>
          <w:i/>
          <w:iCs/>
        </w:rPr>
        <w:t>Utah Solid and Hazardous Waste Act</w:t>
      </w:r>
      <w:r>
        <w:rPr>
          <w:rFonts w:ascii="Arial" w:hAnsi="Arial" w:cs="Arial"/>
        </w:rPr>
        <w:t xml:space="preserve"> (UCA 19-6-101 through 123)</w:t>
      </w:r>
      <w:r w:rsidR="00DD0C4A">
        <w:rPr>
          <w:rFonts w:ascii="Arial" w:hAnsi="Arial" w:cs="Arial"/>
        </w:rPr>
        <w:t>.</w:t>
      </w:r>
      <w:r>
        <w:rPr>
          <w:rFonts w:ascii="Arial" w:hAnsi="Arial" w:cs="Arial"/>
        </w:rPr>
        <w:t xml:space="preserve"> </w:t>
      </w:r>
    </w:p>
    <w:p w:rsidR="00B07CB6" w:rsidRDefault="00B07CB6" w:rsidP="00B07CB6">
      <w:pPr>
        <w:jc w:val="both"/>
        <w:rPr>
          <w:rFonts w:ascii="Arial" w:hAnsi="Arial" w:cs="Arial"/>
        </w:rPr>
      </w:pPr>
    </w:p>
    <w:p w:rsidR="00B07CB6" w:rsidRDefault="00B07CB6" w:rsidP="00B07CB6">
      <w:pPr>
        <w:jc w:val="both"/>
        <w:rPr>
          <w:rFonts w:ascii="Arial" w:hAnsi="Arial" w:cs="Arial"/>
        </w:rPr>
      </w:pPr>
      <w:r>
        <w:rPr>
          <w:rFonts w:ascii="Arial" w:hAnsi="Arial" w:cs="Arial"/>
        </w:rPr>
        <w:t xml:space="preserve">Copies of the </w:t>
      </w:r>
      <w:r>
        <w:rPr>
          <w:rFonts w:ascii="Arial" w:hAnsi="Arial" w:cs="Arial"/>
          <w:i/>
          <w:iCs/>
        </w:rPr>
        <w:t>Solid Waste Permitting and Management Rules</w:t>
      </w:r>
      <w:r>
        <w:rPr>
          <w:rFonts w:ascii="Arial" w:hAnsi="Arial" w:cs="Arial"/>
        </w:rPr>
        <w:t xml:space="preserve">, the </w:t>
      </w:r>
      <w:r>
        <w:rPr>
          <w:rFonts w:ascii="Arial" w:hAnsi="Arial" w:cs="Arial"/>
          <w:i/>
          <w:iCs/>
        </w:rPr>
        <w:t>Utah Solid and Hazardous Waste Act</w:t>
      </w:r>
      <w:r>
        <w:rPr>
          <w:rFonts w:ascii="Arial" w:hAnsi="Arial" w:cs="Arial"/>
        </w:rPr>
        <w:t>, along with many other useful guidance documents can be obtained by contacting the Division of Solid and Hazardous Waste at 801-538-6170.  Most of these documents are available on the Division’s web page at</w:t>
      </w:r>
      <w:r>
        <w:rPr>
          <w:rStyle w:val="Hypertext"/>
          <w:rFonts w:ascii="Arial" w:hAnsi="Arial" w:cs="Arial"/>
        </w:rPr>
        <w:t xml:space="preserve"> www.hazardouswaste.utah.gov. </w:t>
      </w:r>
      <w:r>
        <w:rPr>
          <w:rFonts w:ascii="Arial" w:hAnsi="Arial" w:cs="Arial"/>
        </w:rPr>
        <w:t xml:space="preserve"> Guidance documents can be found </w:t>
      </w:r>
      <w:r w:rsidR="00AC1AEB">
        <w:rPr>
          <w:rFonts w:ascii="Arial" w:hAnsi="Arial" w:cs="Arial"/>
        </w:rPr>
        <w:t>in</w:t>
      </w:r>
      <w:r>
        <w:rPr>
          <w:rFonts w:ascii="Arial" w:hAnsi="Arial" w:cs="Arial"/>
        </w:rPr>
        <w:t xml:space="preserve"> the Solid Waste Section portion of the web page.</w:t>
      </w:r>
    </w:p>
    <w:p w:rsidR="00B07CB6" w:rsidRDefault="00B07CB6" w:rsidP="00B07CB6">
      <w:pPr>
        <w:jc w:val="both"/>
        <w:rPr>
          <w:rFonts w:ascii="Arial" w:hAnsi="Arial" w:cs="Arial"/>
        </w:rPr>
      </w:pPr>
    </w:p>
    <w:p w:rsidR="00DD0C4A" w:rsidRDefault="00DD0C4A" w:rsidP="00B07CB6">
      <w:pPr>
        <w:jc w:val="both"/>
        <w:rPr>
          <w:rFonts w:ascii="Arial" w:hAnsi="Arial" w:cs="Arial"/>
        </w:rPr>
      </w:pPr>
      <w:r>
        <w:rPr>
          <w:rFonts w:ascii="Arial" w:hAnsi="Arial" w:cs="Arial"/>
        </w:rPr>
        <w:t xml:space="preserve">The following table </w:t>
      </w:r>
      <w:r w:rsidR="00227224">
        <w:rPr>
          <w:rFonts w:ascii="Arial" w:hAnsi="Arial" w:cs="Arial"/>
        </w:rPr>
        <w:t xml:space="preserve">lists the requirements of the various rules relating to submittal of operations plans for </w:t>
      </w:r>
      <w:r w:rsidR="008A106C">
        <w:rPr>
          <w:rFonts w:ascii="Arial" w:hAnsi="Arial" w:cs="Arial"/>
        </w:rPr>
        <w:t>the three facility types.</w:t>
      </w:r>
      <w:r w:rsidR="00DA030F">
        <w:rPr>
          <w:rFonts w:ascii="Arial" w:hAnsi="Arial" w:cs="Arial"/>
        </w:rPr>
        <w:t xml:space="preserve">  The three</w:t>
      </w:r>
      <w:r w:rsidR="00227224">
        <w:rPr>
          <w:rFonts w:ascii="Arial" w:hAnsi="Arial" w:cs="Arial"/>
        </w:rPr>
        <w:t xml:space="preserve"> columns</w:t>
      </w:r>
      <w:r w:rsidR="00DA030F">
        <w:rPr>
          <w:rFonts w:ascii="Arial" w:hAnsi="Arial" w:cs="Arial"/>
        </w:rPr>
        <w:t xml:space="preserve"> on the right</w:t>
      </w:r>
      <w:r w:rsidR="00227224">
        <w:rPr>
          <w:rFonts w:ascii="Arial" w:hAnsi="Arial" w:cs="Arial"/>
        </w:rPr>
        <w:t xml:space="preserve"> are for the three types of facilities.  If an “X” appears in the column under the facility</w:t>
      </w:r>
      <w:r w:rsidR="00DA030F">
        <w:rPr>
          <w:rFonts w:ascii="Arial" w:hAnsi="Arial" w:cs="Arial"/>
        </w:rPr>
        <w:t xml:space="preserve"> type</w:t>
      </w:r>
      <w:r w:rsidR="00227224">
        <w:rPr>
          <w:rFonts w:ascii="Arial" w:hAnsi="Arial" w:cs="Arial"/>
        </w:rPr>
        <w:t xml:space="preserve"> that means that the information referred to in the </w:t>
      </w:r>
      <w:r w:rsidR="00AC1AEB">
        <w:rPr>
          <w:rFonts w:ascii="Arial" w:hAnsi="Arial" w:cs="Arial"/>
        </w:rPr>
        <w:t>left-hand</w:t>
      </w:r>
      <w:r w:rsidR="00227224">
        <w:rPr>
          <w:rFonts w:ascii="Arial" w:hAnsi="Arial" w:cs="Arial"/>
        </w:rPr>
        <w:t xml:space="preserve"> column </w:t>
      </w:r>
      <w:r w:rsidR="008A106C">
        <w:rPr>
          <w:rFonts w:ascii="Arial" w:hAnsi="Arial" w:cs="Arial"/>
        </w:rPr>
        <w:t xml:space="preserve">is applicable to that type of facility and </w:t>
      </w:r>
      <w:r w:rsidR="00227224">
        <w:rPr>
          <w:rFonts w:ascii="Arial" w:hAnsi="Arial" w:cs="Arial"/>
        </w:rPr>
        <w:t xml:space="preserve">should be addressed in </w:t>
      </w:r>
      <w:r w:rsidR="008A106C">
        <w:rPr>
          <w:rFonts w:ascii="Arial" w:hAnsi="Arial" w:cs="Arial"/>
        </w:rPr>
        <w:t>the</w:t>
      </w:r>
      <w:r w:rsidR="00227224">
        <w:rPr>
          <w:rFonts w:ascii="Arial" w:hAnsi="Arial" w:cs="Arial"/>
        </w:rPr>
        <w:t xml:space="preserve"> operations plan </w:t>
      </w:r>
      <w:r w:rsidR="008A106C">
        <w:rPr>
          <w:rFonts w:ascii="Arial" w:hAnsi="Arial" w:cs="Arial"/>
        </w:rPr>
        <w:t xml:space="preserve">submitted to the </w:t>
      </w:r>
      <w:r w:rsidR="005F0FF6">
        <w:rPr>
          <w:rFonts w:ascii="Arial" w:hAnsi="Arial" w:cs="Arial"/>
        </w:rPr>
        <w:t>Director</w:t>
      </w:r>
      <w:r w:rsidR="00227224">
        <w:rPr>
          <w:rFonts w:ascii="Arial" w:hAnsi="Arial" w:cs="Arial"/>
        </w:rPr>
        <w:t>.</w:t>
      </w:r>
    </w:p>
    <w:p w:rsidR="008A106C" w:rsidRDefault="008A106C" w:rsidP="00B07CB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800"/>
        <w:gridCol w:w="1800"/>
        <w:gridCol w:w="1728"/>
      </w:tblGrid>
      <w:tr w:rsidR="008A106C" w:rsidRPr="00DA030F" w:rsidTr="00DA030F">
        <w:tc>
          <w:tcPr>
            <w:tcW w:w="4248" w:type="dxa"/>
            <w:shd w:val="clear" w:color="auto" w:fill="auto"/>
          </w:tcPr>
          <w:p w:rsidR="008A106C" w:rsidRPr="00DA030F" w:rsidRDefault="008A106C" w:rsidP="00DA030F">
            <w:pPr>
              <w:jc w:val="both"/>
              <w:rPr>
                <w:rFonts w:ascii="Arial" w:hAnsi="Arial" w:cs="Arial"/>
              </w:rPr>
            </w:pPr>
            <w:r w:rsidRPr="00DA030F">
              <w:rPr>
                <w:rFonts w:ascii="Arial" w:hAnsi="Arial" w:cs="Arial"/>
              </w:rPr>
              <w:t>Rule Citation</w:t>
            </w:r>
          </w:p>
        </w:tc>
        <w:tc>
          <w:tcPr>
            <w:tcW w:w="1800" w:type="dxa"/>
            <w:tcBorders>
              <w:bottom w:val="single" w:sz="4" w:space="0" w:color="auto"/>
            </w:tcBorders>
            <w:shd w:val="clear" w:color="auto" w:fill="auto"/>
          </w:tcPr>
          <w:p w:rsidR="008A106C" w:rsidRPr="00DA030F" w:rsidRDefault="008A106C" w:rsidP="00DA030F">
            <w:pPr>
              <w:jc w:val="both"/>
              <w:rPr>
                <w:rFonts w:ascii="Arial" w:hAnsi="Arial" w:cs="Arial"/>
              </w:rPr>
            </w:pPr>
            <w:r w:rsidRPr="00DA030F">
              <w:rPr>
                <w:rFonts w:ascii="Arial" w:hAnsi="Arial" w:cs="Arial"/>
              </w:rPr>
              <w:t>Transfer Station</w:t>
            </w:r>
          </w:p>
        </w:tc>
        <w:tc>
          <w:tcPr>
            <w:tcW w:w="1800" w:type="dxa"/>
            <w:tcBorders>
              <w:bottom w:val="single" w:sz="4" w:space="0" w:color="auto"/>
            </w:tcBorders>
            <w:shd w:val="clear" w:color="auto" w:fill="auto"/>
          </w:tcPr>
          <w:p w:rsidR="008A106C" w:rsidRPr="00DA030F" w:rsidRDefault="008A106C" w:rsidP="00DA030F">
            <w:pPr>
              <w:jc w:val="both"/>
              <w:rPr>
                <w:rFonts w:ascii="Arial" w:hAnsi="Arial" w:cs="Arial"/>
              </w:rPr>
            </w:pPr>
            <w:r w:rsidRPr="00DA030F">
              <w:rPr>
                <w:rFonts w:ascii="Arial" w:hAnsi="Arial" w:cs="Arial"/>
              </w:rPr>
              <w:t>Compost Facility</w:t>
            </w:r>
          </w:p>
        </w:tc>
        <w:tc>
          <w:tcPr>
            <w:tcW w:w="1728" w:type="dxa"/>
            <w:tcBorders>
              <w:bottom w:val="single" w:sz="4" w:space="0" w:color="auto"/>
            </w:tcBorders>
            <w:shd w:val="clear" w:color="auto" w:fill="auto"/>
          </w:tcPr>
          <w:p w:rsidR="008A106C" w:rsidRPr="00DA030F" w:rsidRDefault="008A106C" w:rsidP="00DA030F">
            <w:pPr>
              <w:jc w:val="center"/>
              <w:rPr>
                <w:rFonts w:ascii="Arial" w:hAnsi="Arial" w:cs="Arial"/>
              </w:rPr>
            </w:pPr>
            <w:r w:rsidRPr="00DA030F">
              <w:rPr>
                <w:rFonts w:ascii="Arial" w:hAnsi="Arial" w:cs="Arial"/>
              </w:rPr>
              <w:t>Recycling Facility</w:t>
            </w:r>
          </w:p>
        </w:tc>
      </w:tr>
      <w:tr w:rsidR="00337375" w:rsidRPr="00DA030F" w:rsidTr="00DA030F">
        <w:tc>
          <w:tcPr>
            <w:tcW w:w="4248" w:type="dxa"/>
            <w:shd w:val="clear" w:color="auto" w:fill="auto"/>
          </w:tcPr>
          <w:p w:rsidR="00337375" w:rsidRPr="00DA030F" w:rsidRDefault="00337375" w:rsidP="00337375">
            <w:pPr>
              <w:rPr>
                <w:rFonts w:ascii="Arial" w:hAnsi="Arial" w:cs="Arial"/>
              </w:rPr>
            </w:pPr>
            <w:r w:rsidRPr="00DA030F">
              <w:rPr>
                <w:rFonts w:ascii="Arial" w:hAnsi="Arial" w:cs="Arial"/>
              </w:rPr>
              <w:t xml:space="preserve">R315-312-2(1) Meet </w:t>
            </w:r>
            <w:r w:rsidR="00785513" w:rsidRPr="00DA030F">
              <w:rPr>
                <w:rFonts w:ascii="Arial" w:hAnsi="Arial" w:cs="Arial"/>
              </w:rPr>
              <w:t>Applicable</w:t>
            </w:r>
            <w:r w:rsidRPr="00DA030F">
              <w:rPr>
                <w:rFonts w:ascii="Arial" w:hAnsi="Arial" w:cs="Arial"/>
              </w:rPr>
              <w:t xml:space="preserve"> Requirements of R315-302-2</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337375"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r w:rsidRPr="00DA030F">
              <w:rPr>
                <w:rFonts w:ascii="Arial" w:hAnsi="Arial" w:cs="Arial"/>
              </w:rPr>
              <w:t>X</w:t>
            </w:r>
          </w:p>
        </w:tc>
      </w:tr>
      <w:tr w:rsidR="00337375" w:rsidRPr="00DA030F" w:rsidTr="00DA030F">
        <w:tc>
          <w:tcPr>
            <w:tcW w:w="4248" w:type="dxa"/>
            <w:shd w:val="clear" w:color="auto" w:fill="auto"/>
          </w:tcPr>
          <w:p w:rsidR="00337375" w:rsidRPr="00DA030F" w:rsidRDefault="00337375" w:rsidP="00337375">
            <w:pPr>
              <w:rPr>
                <w:rFonts w:ascii="Arial" w:hAnsi="Arial" w:cs="Arial"/>
              </w:rPr>
            </w:pPr>
            <w:r w:rsidRPr="00DA030F">
              <w:rPr>
                <w:rFonts w:ascii="Arial" w:hAnsi="Arial" w:cs="Arial"/>
              </w:rPr>
              <w:t>R315-312-2(2) Certification</w:t>
            </w:r>
          </w:p>
        </w:tc>
        <w:tc>
          <w:tcPr>
            <w:tcW w:w="1800" w:type="dxa"/>
            <w:tcBorders>
              <w:bottom w:val="single" w:sz="4" w:space="0" w:color="auto"/>
            </w:tcBorders>
            <w:shd w:val="clear" w:color="auto" w:fill="auto"/>
          </w:tcPr>
          <w:p w:rsidR="00337375" w:rsidRPr="00DA030F" w:rsidRDefault="00337375" w:rsidP="00DA030F">
            <w:pPr>
              <w:jc w:val="center"/>
              <w:rPr>
                <w:rFonts w:ascii="Arial" w:hAnsi="Arial" w:cs="Arial"/>
              </w:rPr>
            </w:pPr>
          </w:p>
        </w:tc>
        <w:tc>
          <w:tcPr>
            <w:tcW w:w="1800" w:type="dxa"/>
            <w:tcBorders>
              <w:bottom w:val="single" w:sz="4" w:space="0" w:color="auto"/>
            </w:tcBorders>
            <w:shd w:val="clear" w:color="auto" w:fill="auto"/>
          </w:tcPr>
          <w:p w:rsidR="00337375" w:rsidRPr="00DA030F" w:rsidRDefault="00337375" w:rsidP="00DA030F">
            <w:pPr>
              <w:jc w:val="center"/>
              <w:rPr>
                <w:rFonts w:ascii="Arial" w:hAnsi="Arial" w:cs="Arial"/>
              </w:rPr>
            </w:pPr>
            <w:r w:rsidRPr="00DA030F">
              <w:rPr>
                <w:rFonts w:ascii="Arial" w:hAnsi="Arial" w:cs="Arial"/>
              </w:rPr>
              <w:t>X</w:t>
            </w:r>
          </w:p>
        </w:tc>
        <w:tc>
          <w:tcPr>
            <w:tcW w:w="1728" w:type="dxa"/>
            <w:tcBorders>
              <w:bottom w:val="single" w:sz="4" w:space="0" w:color="auto"/>
            </w:tcBorders>
            <w:shd w:val="clear" w:color="auto" w:fill="auto"/>
          </w:tcPr>
          <w:p w:rsidR="00337375" w:rsidRPr="00DA030F" w:rsidRDefault="00337375" w:rsidP="00DA030F">
            <w:pPr>
              <w:jc w:val="center"/>
              <w:rPr>
                <w:rFonts w:ascii="Arial" w:hAnsi="Arial" w:cs="Arial"/>
              </w:rPr>
            </w:pPr>
            <w:r w:rsidRPr="00DA030F">
              <w:rPr>
                <w:rFonts w:ascii="Arial" w:hAnsi="Arial" w:cs="Arial"/>
              </w:rPr>
              <w:t>X</w:t>
            </w:r>
          </w:p>
        </w:tc>
      </w:tr>
      <w:tr w:rsidR="00337375" w:rsidRPr="00DA030F" w:rsidTr="00DA030F">
        <w:tc>
          <w:tcPr>
            <w:tcW w:w="4248" w:type="dxa"/>
            <w:shd w:val="clear" w:color="auto" w:fill="auto"/>
          </w:tcPr>
          <w:p w:rsidR="00337375" w:rsidRPr="00DA030F" w:rsidRDefault="00337375" w:rsidP="00337375">
            <w:pPr>
              <w:rPr>
                <w:rFonts w:ascii="Arial" w:hAnsi="Arial" w:cs="Arial"/>
              </w:rPr>
            </w:pPr>
            <w:r w:rsidRPr="00DA030F">
              <w:rPr>
                <w:rFonts w:ascii="Arial" w:hAnsi="Arial" w:cs="Arial"/>
              </w:rPr>
              <w:t>R315-312-3(1) Siting Requirements</w:t>
            </w:r>
          </w:p>
        </w:tc>
        <w:tc>
          <w:tcPr>
            <w:tcW w:w="1800" w:type="dxa"/>
            <w:shd w:val="clear" w:color="auto" w:fill="C0C0C0"/>
          </w:tcPr>
          <w:p w:rsidR="00337375" w:rsidRPr="00DA030F" w:rsidRDefault="00337375" w:rsidP="00DA030F">
            <w:pPr>
              <w:jc w:val="center"/>
              <w:rPr>
                <w:rFonts w:ascii="Arial" w:hAnsi="Arial" w:cs="Arial"/>
              </w:rPr>
            </w:pPr>
          </w:p>
        </w:tc>
        <w:tc>
          <w:tcPr>
            <w:tcW w:w="1800" w:type="dxa"/>
            <w:shd w:val="clear" w:color="auto" w:fill="C0C0C0"/>
          </w:tcPr>
          <w:p w:rsidR="00337375" w:rsidRPr="00DA030F" w:rsidRDefault="00337375" w:rsidP="00DA030F">
            <w:pPr>
              <w:jc w:val="center"/>
              <w:rPr>
                <w:rFonts w:ascii="Arial" w:hAnsi="Arial" w:cs="Arial"/>
              </w:rPr>
            </w:pPr>
          </w:p>
        </w:tc>
        <w:tc>
          <w:tcPr>
            <w:tcW w:w="1728" w:type="dxa"/>
            <w:shd w:val="clear" w:color="auto" w:fill="C0C0C0"/>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337375" w:rsidP="00337375">
            <w:pPr>
              <w:rPr>
                <w:rFonts w:ascii="Arial" w:hAnsi="Arial" w:cs="Arial"/>
              </w:rPr>
            </w:pPr>
            <w:r w:rsidRPr="00DA030F">
              <w:rPr>
                <w:rFonts w:ascii="Arial" w:hAnsi="Arial" w:cs="Arial"/>
              </w:rPr>
              <w:tab/>
              <w:t>(a) Wetlands etc.</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337375"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337375" w:rsidP="00337375">
            <w:pPr>
              <w:rPr>
                <w:rFonts w:ascii="Arial" w:hAnsi="Arial" w:cs="Arial"/>
              </w:rPr>
            </w:pPr>
            <w:r w:rsidRPr="00DA030F">
              <w:rPr>
                <w:rFonts w:ascii="Arial" w:hAnsi="Arial" w:cs="Arial"/>
              </w:rPr>
              <w:tab/>
              <w:t xml:space="preserve">(b) </w:t>
            </w:r>
            <w:r w:rsidR="00925CC6" w:rsidRPr="00DA030F">
              <w:rPr>
                <w:rFonts w:ascii="Arial" w:hAnsi="Arial" w:cs="Arial"/>
              </w:rPr>
              <w:t>distance from buildings</w:t>
            </w:r>
          </w:p>
        </w:tc>
        <w:tc>
          <w:tcPr>
            <w:tcW w:w="1800" w:type="dxa"/>
            <w:tcBorders>
              <w:bottom w:val="single" w:sz="4" w:space="0" w:color="auto"/>
            </w:tcBorders>
            <w:shd w:val="clear" w:color="auto" w:fill="auto"/>
          </w:tcPr>
          <w:p w:rsidR="00337375" w:rsidRPr="00DA030F" w:rsidRDefault="00337375" w:rsidP="00DA030F">
            <w:pPr>
              <w:jc w:val="center"/>
              <w:rPr>
                <w:rFonts w:ascii="Arial" w:hAnsi="Arial" w:cs="Arial"/>
              </w:rPr>
            </w:pPr>
          </w:p>
        </w:tc>
        <w:tc>
          <w:tcPr>
            <w:tcW w:w="1800" w:type="dxa"/>
            <w:tcBorders>
              <w:bottom w:val="single" w:sz="4" w:space="0" w:color="auto"/>
            </w:tcBorders>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tcBorders>
              <w:bottom w:val="single" w:sz="4" w:space="0" w:color="auto"/>
            </w:tcBorders>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t>R315-312-3(</w:t>
            </w:r>
            <w:r w:rsidR="00302CCF" w:rsidRPr="00DA030F">
              <w:rPr>
                <w:rFonts w:ascii="Arial" w:hAnsi="Arial" w:cs="Arial"/>
              </w:rPr>
              <w:t>3</w:t>
            </w:r>
            <w:r w:rsidRPr="00DA030F">
              <w:rPr>
                <w:rFonts w:ascii="Arial" w:hAnsi="Arial" w:cs="Arial"/>
              </w:rPr>
              <w:t>) Additional Operating Plan Requirements</w:t>
            </w:r>
          </w:p>
        </w:tc>
        <w:tc>
          <w:tcPr>
            <w:tcW w:w="1800" w:type="dxa"/>
            <w:shd w:val="clear" w:color="auto" w:fill="C0C0C0"/>
          </w:tcPr>
          <w:p w:rsidR="00337375" w:rsidRPr="00DA030F" w:rsidRDefault="00337375" w:rsidP="00DA030F">
            <w:pPr>
              <w:jc w:val="center"/>
              <w:rPr>
                <w:rFonts w:ascii="Arial" w:hAnsi="Arial" w:cs="Arial"/>
              </w:rPr>
            </w:pPr>
          </w:p>
        </w:tc>
        <w:tc>
          <w:tcPr>
            <w:tcW w:w="1800" w:type="dxa"/>
            <w:shd w:val="clear" w:color="auto" w:fill="C0C0C0"/>
          </w:tcPr>
          <w:p w:rsidR="00337375" w:rsidRPr="00DA030F" w:rsidRDefault="00337375" w:rsidP="00DA030F">
            <w:pPr>
              <w:jc w:val="center"/>
              <w:rPr>
                <w:rFonts w:ascii="Arial" w:hAnsi="Arial" w:cs="Arial"/>
              </w:rPr>
            </w:pPr>
          </w:p>
        </w:tc>
        <w:tc>
          <w:tcPr>
            <w:tcW w:w="1728" w:type="dxa"/>
            <w:shd w:val="clear" w:color="auto" w:fill="C0C0C0"/>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tab/>
              <w:t>(a) plans and specifications</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tab/>
              <w:t>(b) input details</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tab/>
              <w:t>(c) temperature monitoring</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tab/>
              <w:t>(d) additives</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lastRenderedPageBreak/>
              <w:tab/>
              <w:t>(e) special operating procedures</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337375">
            <w:pPr>
              <w:rPr>
                <w:rFonts w:ascii="Arial" w:hAnsi="Arial" w:cs="Arial"/>
              </w:rPr>
            </w:pPr>
            <w:r w:rsidRPr="00DA030F">
              <w:rPr>
                <w:rFonts w:ascii="Arial" w:hAnsi="Arial" w:cs="Arial"/>
              </w:rPr>
              <w:tab/>
              <w:t>(f) process time</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DA030F">
            <w:pPr>
              <w:ind w:left="720" w:hanging="720"/>
              <w:rPr>
                <w:rFonts w:ascii="Arial" w:hAnsi="Arial" w:cs="Arial"/>
              </w:rPr>
            </w:pPr>
            <w:r w:rsidRPr="00DA030F">
              <w:rPr>
                <w:rFonts w:ascii="Arial" w:hAnsi="Arial" w:cs="Arial"/>
              </w:rPr>
              <w:tab/>
              <w:t>(g) windrow details (windrow systems only)</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DA030F">
            <w:pPr>
              <w:ind w:left="720" w:hanging="720"/>
              <w:rPr>
                <w:rFonts w:ascii="Arial" w:hAnsi="Arial" w:cs="Arial"/>
              </w:rPr>
            </w:pPr>
            <w:r w:rsidRPr="00DA030F">
              <w:rPr>
                <w:rFonts w:ascii="Arial" w:hAnsi="Arial" w:cs="Arial"/>
              </w:rPr>
              <w:tab/>
              <w:t>(h) aeration methods (non-static systems)</w:t>
            </w:r>
          </w:p>
        </w:tc>
        <w:tc>
          <w:tcPr>
            <w:tcW w:w="1800" w:type="dxa"/>
            <w:shd w:val="clear" w:color="auto" w:fill="auto"/>
          </w:tcPr>
          <w:p w:rsidR="00337375" w:rsidRPr="00DA030F" w:rsidRDefault="00337375" w:rsidP="00DA030F">
            <w:pPr>
              <w:jc w:val="center"/>
              <w:rPr>
                <w:rFonts w:ascii="Arial" w:hAnsi="Arial" w:cs="Arial"/>
              </w:rPr>
            </w:pPr>
          </w:p>
        </w:tc>
        <w:tc>
          <w:tcPr>
            <w:tcW w:w="1800" w:type="dxa"/>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25CC6" w:rsidP="00DA030F">
            <w:pPr>
              <w:ind w:left="720" w:hanging="720"/>
              <w:rPr>
                <w:rFonts w:ascii="Arial" w:hAnsi="Arial" w:cs="Arial"/>
              </w:rPr>
            </w:pPr>
            <w:r w:rsidRPr="00DA030F">
              <w:rPr>
                <w:rFonts w:ascii="Arial" w:hAnsi="Arial" w:cs="Arial"/>
              </w:rPr>
              <w:tab/>
              <w:t>(i) final product use</w:t>
            </w:r>
          </w:p>
        </w:tc>
        <w:tc>
          <w:tcPr>
            <w:tcW w:w="1800" w:type="dxa"/>
            <w:tcBorders>
              <w:bottom w:val="single" w:sz="4" w:space="0" w:color="auto"/>
            </w:tcBorders>
            <w:shd w:val="clear" w:color="auto" w:fill="auto"/>
          </w:tcPr>
          <w:p w:rsidR="00337375" w:rsidRPr="00DA030F" w:rsidRDefault="00337375" w:rsidP="00DA030F">
            <w:pPr>
              <w:jc w:val="center"/>
              <w:rPr>
                <w:rFonts w:ascii="Arial" w:hAnsi="Arial" w:cs="Arial"/>
              </w:rPr>
            </w:pPr>
          </w:p>
        </w:tc>
        <w:tc>
          <w:tcPr>
            <w:tcW w:w="1800" w:type="dxa"/>
            <w:tcBorders>
              <w:bottom w:val="single" w:sz="4" w:space="0" w:color="auto"/>
            </w:tcBorders>
            <w:shd w:val="clear" w:color="auto" w:fill="auto"/>
          </w:tcPr>
          <w:p w:rsidR="00337375" w:rsidRPr="00DA030F" w:rsidRDefault="00925CC6" w:rsidP="00DA030F">
            <w:pPr>
              <w:jc w:val="center"/>
              <w:rPr>
                <w:rFonts w:ascii="Arial" w:hAnsi="Arial" w:cs="Arial"/>
              </w:rPr>
            </w:pPr>
            <w:r w:rsidRPr="00DA030F">
              <w:rPr>
                <w:rFonts w:ascii="Arial" w:hAnsi="Arial" w:cs="Arial"/>
              </w:rPr>
              <w:t>X</w:t>
            </w:r>
          </w:p>
        </w:tc>
        <w:tc>
          <w:tcPr>
            <w:tcW w:w="1728" w:type="dxa"/>
            <w:tcBorders>
              <w:bottom w:val="single" w:sz="4" w:space="0" w:color="auto"/>
            </w:tcBorders>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62264" w:rsidP="00DA030F">
            <w:pPr>
              <w:ind w:left="720" w:hanging="720"/>
              <w:rPr>
                <w:rFonts w:ascii="Arial" w:hAnsi="Arial" w:cs="Arial"/>
              </w:rPr>
            </w:pPr>
            <w:r w:rsidRPr="00DA030F">
              <w:rPr>
                <w:rFonts w:ascii="Arial" w:hAnsi="Arial" w:cs="Arial"/>
              </w:rPr>
              <w:t>R315-312-3(</w:t>
            </w:r>
            <w:r w:rsidR="00302CCF" w:rsidRPr="00DA030F">
              <w:rPr>
                <w:rFonts w:ascii="Arial" w:hAnsi="Arial" w:cs="Arial"/>
              </w:rPr>
              <w:t>4</w:t>
            </w:r>
            <w:r w:rsidRPr="00DA030F">
              <w:rPr>
                <w:rFonts w:ascii="Arial" w:hAnsi="Arial" w:cs="Arial"/>
              </w:rPr>
              <w:t>) Operations Requirements (Compost facilities must meet all of the requir</w:t>
            </w:r>
            <w:r w:rsidR="00506FCF" w:rsidRPr="00DA030F">
              <w:rPr>
                <w:rFonts w:ascii="Arial" w:hAnsi="Arial" w:cs="Arial"/>
              </w:rPr>
              <w:t>e</w:t>
            </w:r>
            <w:r w:rsidRPr="00DA030F">
              <w:rPr>
                <w:rFonts w:ascii="Arial" w:hAnsi="Arial" w:cs="Arial"/>
              </w:rPr>
              <w:t>ments of this section.  Some are address in the requirements of R315-302-2.  The requirement listed below should be addressed in the operation plan submitted)</w:t>
            </w:r>
          </w:p>
        </w:tc>
        <w:tc>
          <w:tcPr>
            <w:tcW w:w="1800" w:type="dxa"/>
            <w:shd w:val="clear" w:color="auto" w:fill="C0C0C0"/>
          </w:tcPr>
          <w:p w:rsidR="00337375" w:rsidRPr="00DA030F" w:rsidRDefault="00337375" w:rsidP="00DA030F">
            <w:pPr>
              <w:jc w:val="center"/>
              <w:rPr>
                <w:rFonts w:ascii="Arial" w:hAnsi="Arial" w:cs="Arial"/>
              </w:rPr>
            </w:pPr>
          </w:p>
        </w:tc>
        <w:tc>
          <w:tcPr>
            <w:tcW w:w="1800" w:type="dxa"/>
            <w:shd w:val="clear" w:color="auto" w:fill="C0C0C0"/>
          </w:tcPr>
          <w:p w:rsidR="00337375" w:rsidRPr="00DA030F" w:rsidRDefault="00337375" w:rsidP="00DA030F">
            <w:pPr>
              <w:jc w:val="center"/>
              <w:rPr>
                <w:rFonts w:ascii="Arial" w:hAnsi="Arial" w:cs="Arial"/>
              </w:rPr>
            </w:pPr>
          </w:p>
        </w:tc>
        <w:tc>
          <w:tcPr>
            <w:tcW w:w="1728" w:type="dxa"/>
            <w:shd w:val="clear" w:color="auto" w:fill="C0C0C0"/>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962264" w:rsidP="00DA030F">
            <w:pPr>
              <w:ind w:left="720" w:hanging="720"/>
              <w:rPr>
                <w:rFonts w:ascii="Arial" w:hAnsi="Arial" w:cs="Arial"/>
              </w:rPr>
            </w:pPr>
            <w:r w:rsidRPr="00DA030F">
              <w:rPr>
                <w:rFonts w:ascii="Arial" w:hAnsi="Arial" w:cs="Arial"/>
              </w:rPr>
              <w:tab/>
              <w:t>(g) pads or liners</w:t>
            </w:r>
          </w:p>
        </w:tc>
        <w:tc>
          <w:tcPr>
            <w:tcW w:w="1800" w:type="dxa"/>
            <w:tcBorders>
              <w:bottom w:val="single" w:sz="4" w:space="0" w:color="auto"/>
            </w:tcBorders>
            <w:shd w:val="clear" w:color="auto" w:fill="auto"/>
          </w:tcPr>
          <w:p w:rsidR="00337375" w:rsidRPr="00DA030F" w:rsidRDefault="00337375" w:rsidP="00DA030F">
            <w:pPr>
              <w:jc w:val="center"/>
              <w:rPr>
                <w:rFonts w:ascii="Arial" w:hAnsi="Arial" w:cs="Arial"/>
              </w:rPr>
            </w:pPr>
          </w:p>
        </w:tc>
        <w:tc>
          <w:tcPr>
            <w:tcW w:w="1800" w:type="dxa"/>
            <w:tcBorders>
              <w:bottom w:val="single" w:sz="4" w:space="0" w:color="auto"/>
            </w:tcBorders>
            <w:shd w:val="clear" w:color="auto" w:fill="auto"/>
          </w:tcPr>
          <w:p w:rsidR="00337375" w:rsidRPr="00DA030F" w:rsidRDefault="00962264" w:rsidP="00DA030F">
            <w:pPr>
              <w:jc w:val="center"/>
              <w:rPr>
                <w:rFonts w:ascii="Arial" w:hAnsi="Arial" w:cs="Arial"/>
              </w:rPr>
            </w:pPr>
            <w:r w:rsidRPr="00DA030F">
              <w:rPr>
                <w:rFonts w:ascii="Arial" w:hAnsi="Arial" w:cs="Arial"/>
              </w:rPr>
              <w:t>X</w:t>
            </w:r>
          </w:p>
        </w:tc>
        <w:tc>
          <w:tcPr>
            <w:tcW w:w="1728" w:type="dxa"/>
            <w:tcBorders>
              <w:bottom w:val="single" w:sz="4" w:space="0" w:color="auto"/>
            </w:tcBorders>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 xml:space="preserve">R315-313-2 Transfer Station Standards (All transfer stations must meet the requirements of this section during the operating life of the facility.  The sections listed below should be addressed in the operation plan submitted to the </w:t>
            </w:r>
            <w:r w:rsidR="005F0FF6" w:rsidRPr="00DA030F">
              <w:rPr>
                <w:rFonts w:ascii="Arial" w:hAnsi="Arial" w:cs="Arial"/>
              </w:rPr>
              <w:t>Director</w:t>
            </w:r>
            <w:r w:rsidRPr="00DA030F">
              <w:rPr>
                <w:rFonts w:ascii="Arial" w:hAnsi="Arial" w:cs="Arial"/>
              </w:rPr>
              <w:t>.)</w:t>
            </w:r>
          </w:p>
        </w:tc>
        <w:tc>
          <w:tcPr>
            <w:tcW w:w="1800" w:type="dxa"/>
            <w:shd w:val="clear" w:color="auto" w:fill="C0C0C0"/>
          </w:tcPr>
          <w:p w:rsidR="00337375" w:rsidRPr="00DA030F" w:rsidRDefault="00337375" w:rsidP="00DA030F">
            <w:pPr>
              <w:jc w:val="center"/>
              <w:rPr>
                <w:rFonts w:ascii="Arial" w:hAnsi="Arial" w:cs="Arial"/>
              </w:rPr>
            </w:pPr>
          </w:p>
        </w:tc>
        <w:tc>
          <w:tcPr>
            <w:tcW w:w="1800" w:type="dxa"/>
            <w:shd w:val="clear" w:color="auto" w:fill="C0C0C0"/>
          </w:tcPr>
          <w:p w:rsidR="00337375" w:rsidRPr="00DA030F" w:rsidRDefault="00337375" w:rsidP="00DA030F">
            <w:pPr>
              <w:jc w:val="center"/>
              <w:rPr>
                <w:rFonts w:ascii="Arial" w:hAnsi="Arial" w:cs="Arial"/>
              </w:rPr>
            </w:pPr>
          </w:p>
        </w:tc>
        <w:tc>
          <w:tcPr>
            <w:tcW w:w="1728" w:type="dxa"/>
            <w:shd w:val="clear" w:color="auto" w:fill="C0C0C0"/>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R315-313-2(1) Meet the applicable requirements of R315-302-2</w:t>
            </w:r>
          </w:p>
        </w:tc>
        <w:tc>
          <w:tcPr>
            <w:tcW w:w="1800" w:type="dxa"/>
            <w:tcBorders>
              <w:bottom w:val="single" w:sz="4" w:space="0" w:color="auto"/>
            </w:tcBorders>
            <w:shd w:val="clear" w:color="auto" w:fill="auto"/>
          </w:tcPr>
          <w:p w:rsidR="00337375" w:rsidRPr="00DA030F" w:rsidRDefault="007D2FC6" w:rsidP="00DA030F">
            <w:pPr>
              <w:jc w:val="center"/>
              <w:rPr>
                <w:rFonts w:ascii="Arial" w:hAnsi="Arial" w:cs="Arial"/>
              </w:rPr>
            </w:pPr>
            <w:r w:rsidRPr="00DA030F">
              <w:rPr>
                <w:rFonts w:ascii="Arial" w:hAnsi="Arial" w:cs="Arial"/>
              </w:rPr>
              <w:t>X</w:t>
            </w:r>
          </w:p>
        </w:tc>
        <w:tc>
          <w:tcPr>
            <w:tcW w:w="1800" w:type="dxa"/>
            <w:tcBorders>
              <w:bottom w:val="single" w:sz="4" w:space="0" w:color="auto"/>
            </w:tcBorders>
            <w:shd w:val="clear" w:color="auto" w:fill="auto"/>
          </w:tcPr>
          <w:p w:rsidR="00337375" w:rsidRPr="00DA030F" w:rsidRDefault="00337375" w:rsidP="00DA030F">
            <w:pPr>
              <w:jc w:val="center"/>
              <w:rPr>
                <w:rFonts w:ascii="Arial" w:hAnsi="Arial" w:cs="Arial"/>
              </w:rPr>
            </w:pPr>
          </w:p>
        </w:tc>
        <w:tc>
          <w:tcPr>
            <w:tcW w:w="1728" w:type="dxa"/>
            <w:tcBorders>
              <w:bottom w:val="single" w:sz="4" w:space="0" w:color="auto"/>
            </w:tcBorders>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R315-313-2(2) Design and Operation Requirements</w:t>
            </w:r>
          </w:p>
        </w:tc>
        <w:tc>
          <w:tcPr>
            <w:tcW w:w="1800" w:type="dxa"/>
            <w:shd w:val="clear" w:color="auto" w:fill="C0C0C0"/>
          </w:tcPr>
          <w:p w:rsidR="00337375" w:rsidRPr="00DA030F" w:rsidRDefault="00337375" w:rsidP="00DA030F">
            <w:pPr>
              <w:jc w:val="center"/>
              <w:rPr>
                <w:rFonts w:ascii="Arial" w:hAnsi="Arial" w:cs="Arial"/>
              </w:rPr>
            </w:pPr>
          </w:p>
        </w:tc>
        <w:tc>
          <w:tcPr>
            <w:tcW w:w="1800" w:type="dxa"/>
            <w:shd w:val="clear" w:color="auto" w:fill="C0C0C0"/>
          </w:tcPr>
          <w:p w:rsidR="00337375" w:rsidRPr="00DA030F" w:rsidRDefault="00337375" w:rsidP="00DA030F">
            <w:pPr>
              <w:jc w:val="center"/>
              <w:rPr>
                <w:rFonts w:ascii="Arial" w:hAnsi="Arial" w:cs="Arial"/>
              </w:rPr>
            </w:pPr>
          </w:p>
        </w:tc>
        <w:tc>
          <w:tcPr>
            <w:tcW w:w="1728" w:type="dxa"/>
            <w:shd w:val="clear" w:color="auto" w:fill="C0C0C0"/>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(a) fence etc.</w:t>
            </w:r>
          </w:p>
        </w:tc>
        <w:tc>
          <w:tcPr>
            <w:tcW w:w="1800" w:type="dxa"/>
            <w:shd w:val="clear" w:color="auto" w:fill="auto"/>
          </w:tcPr>
          <w:p w:rsidR="00337375" w:rsidRPr="00DA030F" w:rsidRDefault="007D2FC6" w:rsidP="00DA030F">
            <w:pPr>
              <w:jc w:val="center"/>
              <w:rPr>
                <w:rFonts w:ascii="Arial" w:hAnsi="Arial" w:cs="Arial"/>
              </w:rPr>
            </w:pPr>
            <w:r w:rsidRPr="00DA030F">
              <w:rPr>
                <w:rFonts w:ascii="Arial" w:hAnsi="Arial" w:cs="Arial"/>
              </w:rPr>
              <w:t>X</w:t>
            </w:r>
          </w:p>
        </w:tc>
        <w:tc>
          <w:tcPr>
            <w:tcW w:w="1800" w:type="dxa"/>
            <w:shd w:val="clear" w:color="auto" w:fill="auto"/>
          </w:tcPr>
          <w:p w:rsidR="00337375" w:rsidRPr="00DA030F" w:rsidRDefault="00337375" w:rsidP="00DA030F">
            <w:pPr>
              <w:jc w:val="center"/>
              <w:rPr>
                <w:rFonts w:ascii="Arial" w:hAnsi="Arial" w:cs="Arial"/>
              </w:rPr>
            </w:pP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(d) screening</w:t>
            </w:r>
          </w:p>
        </w:tc>
        <w:tc>
          <w:tcPr>
            <w:tcW w:w="1800" w:type="dxa"/>
            <w:shd w:val="clear" w:color="auto" w:fill="auto"/>
          </w:tcPr>
          <w:p w:rsidR="00337375" w:rsidRPr="00DA030F" w:rsidRDefault="007D2FC6" w:rsidP="00DA030F">
            <w:pPr>
              <w:jc w:val="center"/>
              <w:rPr>
                <w:rFonts w:ascii="Arial" w:hAnsi="Arial" w:cs="Arial"/>
              </w:rPr>
            </w:pPr>
            <w:r w:rsidRPr="00DA030F">
              <w:rPr>
                <w:rFonts w:ascii="Arial" w:hAnsi="Arial" w:cs="Arial"/>
              </w:rPr>
              <w:t>X</w:t>
            </w:r>
          </w:p>
        </w:tc>
        <w:tc>
          <w:tcPr>
            <w:tcW w:w="1800" w:type="dxa"/>
            <w:shd w:val="clear" w:color="auto" w:fill="auto"/>
          </w:tcPr>
          <w:p w:rsidR="00337375" w:rsidRPr="00DA030F" w:rsidRDefault="00337375" w:rsidP="00DA030F">
            <w:pPr>
              <w:jc w:val="center"/>
              <w:rPr>
                <w:rFonts w:ascii="Arial" w:hAnsi="Arial" w:cs="Arial"/>
              </w:rPr>
            </w:pP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(e) tipping floor protection</w:t>
            </w:r>
          </w:p>
        </w:tc>
        <w:tc>
          <w:tcPr>
            <w:tcW w:w="1800" w:type="dxa"/>
            <w:shd w:val="clear" w:color="auto" w:fill="auto"/>
          </w:tcPr>
          <w:p w:rsidR="00337375" w:rsidRPr="00DA030F" w:rsidRDefault="007D2FC6" w:rsidP="00DA030F">
            <w:pPr>
              <w:jc w:val="center"/>
              <w:rPr>
                <w:rFonts w:ascii="Arial" w:hAnsi="Arial" w:cs="Arial"/>
              </w:rPr>
            </w:pPr>
            <w:r w:rsidRPr="00DA030F">
              <w:rPr>
                <w:rFonts w:ascii="Arial" w:hAnsi="Arial" w:cs="Arial"/>
              </w:rPr>
              <w:t>X</w:t>
            </w:r>
          </w:p>
        </w:tc>
        <w:tc>
          <w:tcPr>
            <w:tcW w:w="1800" w:type="dxa"/>
            <w:shd w:val="clear" w:color="auto" w:fill="auto"/>
          </w:tcPr>
          <w:p w:rsidR="00337375" w:rsidRPr="00DA030F" w:rsidRDefault="00337375" w:rsidP="00DA030F">
            <w:pPr>
              <w:jc w:val="center"/>
              <w:rPr>
                <w:rFonts w:ascii="Arial" w:hAnsi="Arial" w:cs="Arial"/>
              </w:rPr>
            </w:pP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(f) buffer zone</w:t>
            </w:r>
          </w:p>
        </w:tc>
        <w:tc>
          <w:tcPr>
            <w:tcW w:w="1800" w:type="dxa"/>
            <w:shd w:val="clear" w:color="auto" w:fill="auto"/>
          </w:tcPr>
          <w:p w:rsidR="00337375" w:rsidRPr="00DA030F" w:rsidRDefault="007D2FC6" w:rsidP="00DA030F">
            <w:pPr>
              <w:jc w:val="center"/>
              <w:rPr>
                <w:rFonts w:ascii="Arial" w:hAnsi="Arial" w:cs="Arial"/>
              </w:rPr>
            </w:pPr>
            <w:r w:rsidRPr="00DA030F">
              <w:rPr>
                <w:rFonts w:ascii="Arial" w:hAnsi="Arial" w:cs="Arial"/>
              </w:rPr>
              <w:t>X</w:t>
            </w:r>
          </w:p>
        </w:tc>
        <w:tc>
          <w:tcPr>
            <w:tcW w:w="1800" w:type="dxa"/>
            <w:shd w:val="clear" w:color="auto" w:fill="auto"/>
          </w:tcPr>
          <w:p w:rsidR="00337375" w:rsidRPr="00DA030F" w:rsidRDefault="00337375" w:rsidP="00DA030F">
            <w:pPr>
              <w:jc w:val="center"/>
              <w:rPr>
                <w:rFonts w:ascii="Arial" w:hAnsi="Arial" w:cs="Arial"/>
              </w:rPr>
            </w:pP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7D2FC6" w:rsidP="00DA030F">
            <w:pPr>
              <w:ind w:left="720" w:hanging="720"/>
              <w:rPr>
                <w:rFonts w:ascii="Arial" w:hAnsi="Arial" w:cs="Arial"/>
              </w:rPr>
            </w:pPr>
            <w:r w:rsidRPr="00DA030F">
              <w:rPr>
                <w:rFonts w:ascii="Arial" w:hAnsi="Arial" w:cs="Arial"/>
              </w:rPr>
              <w:tab/>
              <w:t>(</w:t>
            </w:r>
            <w:r w:rsidR="00506FCF" w:rsidRPr="00DA030F">
              <w:rPr>
                <w:rFonts w:ascii="Arial" w:hAnsi="Arial" w:cs="Arial"/>
              </w:rPr>
              <w:t>g) water handling</w:t>
            </w:r>
          </w:p>
        </w:tc>
        <w:tc>
          <w:tcPr>
            <w:tcW w:w="1800" w:type="dxa"/>
            <w:shd w:val="clear" w:color="auto" w:fill="auto"/>
          </w:tcPr>
          <w:p w:rsidR="00337375" w:rsidRPr="00DA030F" w:rsidRDefault="00506FCF" w:rsidP="00DA030F">
            <w:pPr>
              <w:jc w:val="center"/>
              <w:rPr>
                <w:rFonts w:ascii="Arial" w:hAnsi="Arial" w:cs="Arial"/>
              </w:rPr>
            </w:pPr>
            <w:r w:rsidRPr="00DA030F">
              <w:rPr>
                <w:rFonts w:ascii="Arial" w:hAnsi="Arial" w:cs="Arial"/>
              </w:rPr>
              <w:t>X</w:t>
            </w:r>
          </w:p>
        </w:tc>
        <w:tc>
          <w:tcPr>
            <w:tcW w:w="1800" w:type="dxa"/>
            <w:shd w:val="clear" w:color="auto" w:fill="auto"/>
          </w:tcPr>
          <w:p w:rsidR="00337375" w:rsidRPr="00DA030F" w:rsidRDefault="00337375" w:rsidP="00DA030F">
            <w:pPr>
              <w:jc w:val="center"/>
              <w:rPr>
                <w:rFonts w:ascii="Arial" w:hAnsi="Arial" w:cs="Arial"/>
              </w:rPr>
            </w:pPr>
          </w:p>
        </w:tc>
        <w:tc>
          <w:tcPr>
            <w:tcW w:w="1728" w:type="dxa"/>
            <w:shd w:val="clear" w:color="auto" w:fill="auto"/>
          </w:tcPr>
          <w:p w:rsidR="00337375" w:rsidRPr="00DA030F" w:rsidRDefault="00337375" w:rsidP="00DA030F">
            <w:pPr>
              <w:jc w:val="center"/>
              <w:rPr>
                <w:rFonts w:ascii="Arial" w:hAnsi="Arial" w:cs="Arial"/>
              </w:rPr>
            </w:pPr>
          </w:p>
        </w:tc>
      </w:tr>
      <w:tr w:rsidR="00337375" w:rsidRPr="00DA030F" w:rsidTr="00DA030F">
        <w:tc>
          <w:tcPr>
            <w:tcW w:w="4248" w:type="dxa"/>
            <w:shd w:val="clear" w:color="auto" w:fill="auto"/>
          </w:tcPr>
          <w:p w:rsidR="00337375" w:rsidRPr="00DA030F" w:rsidRDefault="00506FCF" w:rsidP="00DA030F">
            <w:pPr>
              <w:ind w:left="720" w:hanging="720"/>
              <w:rPr>
                <w:rFonts w:ascii="Arial" w:hAnsi="Arial" w:cs="Arial"/>
              </w:rPr>
            </w:pPr>
            <w:r w:rsidRPr="00DA030F">
              <w:rPr>
                <w:rFonts w:ascii="Arial" w:hAnsi="Arial" w:cs="Arial"/>
              </w:rPr>
              <w:tab/>
              <w:t>(n) closure</w:t>
            </w:r>
          </w:p>
        </w:tc>
        <w:tc>
          <w:tcPr>
            <w:tcW w:w="1800" w:type="dxa"/>
            <w:shd w:val="clear" w:color="auto" w:fill="auto"/>
          </w:tcPr>
          <w:p w:rsidR="00337375" w:rsidRPr="00DA030F" w:rsidRDefault="00506FCF" w:rsidP="00DA030F">
            <w:pPr>
              <w:jc w:val="center"/>
              <w:rPr>
                <w:rFonts w:ascii="Arial" w:hAnsi="Arial" w:cs="Arial"/>
              </w:rPr>
            </w:pPr>
            <w:r w:rsidRPr="00DA030F">
              <w:rPr>
                <w:rFonts w:ascii="Arial" w:hAnsi="Arial" w:cs="Arial"/>
              </w:rPr>
              <w:t>X</w:t>
            </w:r>
          </w:p>
        </w:tc>
        <w:tc>
          <w:tcPr>
            <w:tcW w:w="1800" w:type="dxa"/>
            <w:shd w:val="clear" w:color="auto" w:fill="auto"/>
          </w:tcPr>
          <w:p w:rsidR="00337375" w:rsidRPr="00DA030F" w:rsidRDefault="00337375" w:rsidP="00DA030F">
            <w:pPr>
              <w:jc w:val="center"/>
              <w:rPr>
                <w:rFonts w:ascii="Arial" w:hAnsi="Arial" w:cs="Arial"/>
              </w:rPr>
            </w:pPr>
          </w:p>
        </w:tc>
        <w:tc>
          <w:tcPr>
            <w:tcW w:w="1728" w:type="dxa"/>
            <w:shd w:val="clear" w:color="auto" w:fill="auto"/>
          </w:tcPr>
          <w:p w:rsidR="00337375" w:rsidRPr="00DA030F" w:rsidRDefault="00337375" w:rsidP="00DA030F">
            <w:pPr>
              <w:jc w:val="center"/>
              <w:rPr>
                <w:rFonts w:ascii="Arial" w:hAnsi="Arial" w:cs="Arial"/>
              </w:rPr>
            </w:pPr>
          </w:p>
        </w:tc>
      </w:tr>
      <w:tr w:rsidR="008A106C" w:rsidRPr="00DA030F" w:rsidTr="00DA030F">
        <w:tc>
          <w:tcPr>
            <w:tcW w:w="4248" w:type="dxa"/>
            <w:shd w:val="clear" w:color="auto" w:fill="auto"/>
          </w:tcPr>
          <w:p w:rsidR="008A106C" w:rsidRPr="00DA030F" w:rsidRDefault="00297250" w:rsidP="00DA030F">
            <w:pPr>
              <w:jc w:val="both"/>
              <w:rPr>
                <w:rFonts w:ascii="Arial" w:hAnsi="Arial" w:cs="Arial"/>
              </w:rPr>
            </w:pPr>
            <w:r>
              <w:rPr>
                <w:rFonts w:ascii="Arial" w:hAnsi="Arial" w:cs="Arial"/>
              </w:rPr>
              <w:t>R315-3</w:t>
            </w:r>
            <w:r w:rsidR="008A106C" w:rsidRPr="00DA030F">
              <w:rPr>
                <w:rFonts w:ascii="Arial" w:hAnsi="Arial" w:cs="Arial"/>
              </w:rPr>
              <w:t>02-2(2) Plan of Operations</w:t>
            </w:r>
          </w:p>
        </w:tc>
        <w:tc>
          <w:tcPr>
            <w:tcW w:w="1800" w:type="dxa"/>
            <w:shd w:val="clear" w:color="auto" w:fill="C0C0C0"/>
          </w:tcPr>
          <w:p w:rsidR="008A106C" w:rsidRPr="00DA030F" w:rsidRDefault="008A106C" w:rsidP="00DA030F">
            <w:pPr>
              <w:jc w:val="both"/>
              <w:rPr>
                <w:rFonts w:ascii="Arial" w:hAnsi="Arial" w:cs="Arial"/>
              </w:rPr>
            </w:pPr>
          </w:p>
        </w:tc>
        <w:tc>
          <w:tcPr>
            <w:tcW w:w="1800" w:type="dxa"/>
            <w:shd w:val="clear" w:color="auto" w:fill="C0C0C0"/>
          </w:tcPr>
          <w:p w:rsidR="008A106C" w:rsidRPr="00DA030F" w:rsidRDefault="008A106C" w:rsidP="00DA030F">
            <w:pPr>
              <w:jc w:val="both"/>
              <w:rPr>
                <w:rFonts w:ascii="Arial" w:hAnsi="Arial" w:cs="Arial"/>
              </w:rPr>
            </w:pPr>
          </w:p>
        </w:tc>
        <w:tc>
          <w:tcPr>
            <w:tcW w:w="1728" w:type="dxa"/>
            <w:shd w:val="clear" w:color="auto" w:fill="C0C0C0"/>
          </w:tcPr>
          <w:p w:rsidR="008A106C" w:rsidRPr="00DA030F" w:rsidRDefault="008A106C" w:rsidP="00DA030F">
            <w:pPr>
              <w:jc w:val="both"/>
              <w:rPr>
                <w:rFonts w:ascii="Arial" w:hAnsi="Arial" w:cs="Arial"/>
              </w:rPr>
            </w:pPr>
          </w:p>
        </w:tc>
      </w:tr>
      <w:tr w:rsidR="008A106C" w:rsidRPr="00DA030F" w:rsidTr="00DA030F">
        <w:tc>
          <w:tcPr>
            <w:tcW w:w="4248" w:type="dxa"/>
            <w:shd w:val="clear" w:color="auto" w:fill="auto"/>
          </w:tcPr>
          <w:p w:rsidR="008A106C" w:rsidRPr="00DA030F" w:rsidRDefault="008A106C" w:rsidP="003D3CC3">
            <w:pPr>
              <w:rPr>
                <w:rFonts w:ascii="Arial" w:hAnsi="Arial" w:cs="Arial"/>
              </w:rPr>
            </w:pPr>
            <w:r w:rsidRPr="00DA030F">
              <w:rPr>
                <w:rFonts w:ascii="Arial" w:hAnsi="Arial" w:cs="Arial"/>
              </w:rPr>
              <w:tab/>
              <w:t>(a) intended schedule of construction</w:t>
            </w:r>
          </w:p>
        </w:tc>
        <w:tc>
          <w:tcPr>
            <w:tcW w:w="1800" w:type="dxa"/>
            <w:shd w:val="clear" w:color="auto" w:fill="auto"/>
          </w:tcPr>
          <w:p w:rsidR="008A106C" w:rsidRPr="00DA030F" w:rsidRDefault="008A106C"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8A106C"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8A106C"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8A106C" w:rsidP="00DA030F">
            <w:pPr>
              <w:ind w:left="720" w:hanging="720"/>
              <w:rPr>
                <w:rFonts w:ascii="Arial" w:hAnsi="Arial" w:cs="Arial"/>
              </w:rPr>
            </w:pPr>
            <w:r w:rsidRPr="00DA030F">
              <w:rPr>
                <w:rFonts w:ascii="Arial" w:hAnsi="Arial" w:cs="Arial"/>
              </w:rPr>
              <w:tab/>
              <w:t>(b) on-site waste handling procedures</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3D3CC3" w:rsidP="003D3CC3">
            <w:pPr>
              <w:rPr>
                <w:rFonts w:ascii="Arial" w:hAnsi="Arial" w:cs="Arial"/>
              </w:rPr>
            </w:pPr>
            <w:r w:rsidRPr="00DA030F">
              <w:rPr>
                <w:rFonts w:ascii="Arial" w:hAnsi="Arial" w:cs="Arial"/>
              </w:rPr>
              <w:tab/>
              <w:t>(c) facility inspection schedule</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3D3CC3" w:rsidP="00DA030F">
            <w:pPr>
              <w:ind w:left="720" w:hanging="720"/>
              <w:rPr>
                <w:rFonts w:ascii="Arial" w:hAnsi="Arial" w:cs="Arial"/>
              </w:rPr>
            </w:pPr>
            <w:r w:rsidRPr="00DA030F">
              <w:rPr>
                <w:rFonts w:ascii="Arial" w:hAnsi="Arial" w:cs="Arial"/>
              </w:rPr>
              <w:tab/>
              <w:t>(d) contingency plans for fire or explosion</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3D3CC3" w:rsidP="003D3CC3">
            <w:pPr>
              <w:rPr>
                <w:rFonts w:ascii="Arial" w:hAnsi="Arial" w:cs="Arial"/>
              </w:rPr>
            </w:pPr>
            <w:r w:rsidRPr="00DA030F">
              <w:rPr>
                <w:rFonts w:ascii="Arial" w:hAnsi="Arial" w:cs="Arial"/>
              </w:rPr>
              <w:tab/>
              <w:t>(e) corrective action plans</w:t>
            </w:r>
          </w:p>
        </w:tc>
        <w:tc>
          <w:tcPr>
            <w:tcW w:w="1800" w:type="dxa"/>
            <w:shd w:val="clear" w:color="auto" w:fill="auto"/>
          </w:tcPr>
          <w:p w:rsidR="008A106C" w:rsidRPr="00DA030F" w:rsidRDefault="008A106C" w:rsidP="00DA030F">
            <w:pPr>
              <w:jc w:val="center"/>
              <w:rPr>
                <w:rFonts w:ascii="Arial" w:hAnsi="Arial" w:cs="Arial"/>
              </w:rPr>
            </w:pPr>
          </w:p>
        </w:tc>
        <w:tc>
          <w:tcPr>
            <w:tcW w:w="1800" w:type="dxa"/>
            <w:shd w:val="clear" w:color="auto" w:fill="auto"/>
          </w:tcPr>
          <w:p w:rsidR="008A106C" w:rsidRPr="00DA030F" w:rsidRDefault="008A106C" w:rsidP="00DA030F">
            <w:pPr>
              <w:jc w:val="center"/>
              <w:rPr>
                <w:rFonts w:ascii="Arial" w:hAnsi="Arial" w:cs="Arial"/>
              </w:rPr>
            </w:pP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3D3CC3" w:rsidP="00DA030F">
            <w:pPr>
              <w:ind w:left="720" w:hanging="720"/>
              <w:rPr>
                <w:rFonts w:ascii="Arial" w:hAnsi="Arial" w:cs="Arial"/>
              </w:rPr>
            </w:pPr>
            <w:r w:rsidRPr="00DA030F">
              <w:rPr>
                <w:rFonts w:ascii="Arial" w:hAnsi="Arial" w:cs="Arial"/>
              </w:rPr>
              <w:tab/>
              <w:t>(f) contingency plans for other releases</w:t>
            </w:r>
          </w:p>
        </w:tc>
        <w:tc>
          <w:tcPr>
            <w:tcW w:w="1800" w:type="dxa"/>
            <w:shd w:val="clear" w:color="auto" w:fill="auto"/>
          </w:tcPr>
          <w:p w:rsidR="008A106C" w:rsidRPr="00DA030F" w:rsidRDefault="008A106C" w:rsidP="00DA030F">
            <w:pPr>
              <w:jc w:val="center"/>
              <w:rPr>
                <w:rFonts w:ascii="Arial" w:hAnsi="Arial" w:cs="Arial"/>
              </w:rPr>
            </w:pPr>
          </w:p>
        </w:tc>
        <w:tc>
          <w:tcPr>
            <w:tcW w:w="1800" w:type="dxa"/>
            <w:shd w:val="clear" w:color="auto" w:fill="auto"/>
          </w:tcPr>
          <w:p w:rsidR="008A106C" w:rsidRPr="00DA030F" w:rsidRDefault="008A106C" w:rsidP="00DA030F">
            <w:pPr>
              <w:jc w:val="center"/>
              <w:rPr>
                <w:rFonts w:ascii="Arial" w:hAnsi="Arial" w:cs="Arial"/>
              </w:rPr>
            </w:pP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3D3CC3" w:rsidP="003D3CC3">
            <w:pPr>
              <w:rPr>
                <w:rFonts w:ascii="Arial" w:hAnsi="Arial" w:cs="Arial"/>
              </w:rPr>
            </w:pPr>
            <w:r w:rsidRPr="00DA030F">
              <w:rPr>
                <w:rFonts w:ascii="Arial" w:hAnsi="Arial" w:cs="Arial"/>
              </w:rPr>
              <w:tab/>
              <w:t>(g) fugitive dust control plan</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3D3CC3" w:rsidP="003D3CC3">
            <w:pPr>
              <w:rPr>
                <w:rFonts w:ascii="Arial" w:hAnsi="Arial" w:cs="Arial"/>
              </w:rPr>
            </w:pPr>
            <w:r w:rsidRPr="00DA030F">
              <w:rPr>
                <w:rFonts w:ascii="Arial" w:hAnsi="Arial" w:cs="Arial"/>
              </w:rPr>
              <w:tab/>
              <w:t>(h) litter control plan</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3D3CC3"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3D3CC3" w:rsidP="00DA030F">
            <w:pPr>
              <w:ind w:left="720" w:hanging="720"/>
              <w:rPr>
                <w:rFonts w:ascii="Arial" w:hAnsi="Arial" w:cs="Arial"/>
              </w:rPr>
            </w:pPr>
            <w:r w:rsidRPr="00DA030F">
              <w:rPr>
                <w:rFonts w:ascii="Arial" w:hAnsi="Arial" w:cs="Arial"/>
              </w:rPr>
              <w:tab/>
              <w:t>(i) gas, ground water monitoring, and leachate systems maintenance</w:t>
            </w:r>
          </w:p>
        </w:tc>
        <w:tc>
          <w:tcPr>
            <w:tcW w:w="1800" w:type="dxa"/>
            <w:shd w:val="clear" w:color="auto" w:fill="auto"/>
          </w:tcPr>
          <w:p w:rsidR="008A106C" w:rsidRPr="00DA030F" w:rsidRDefault="008A106C" w:rsidP="00DA030F">
            <w:pPr>
              <w:jc w:val="center"/>
              <w:rPr>
                <w:rFonts w:ascii="Arial" w:hAnsi="Arial" w:cs="Arial"/>
              </w:rPr>
            </w:pPr>
          </w:p>
        </w:tc>
        <w:tc>
          <w:tcPr>
            <w:tcW w:w="1800" w:type="dxa"/>
            <w:shd w:val="clear" w:color="auto" w:fill="auto"/>
          </w:tcPr>
          <w:p w:rsidR="008A106C" w:rsidRPr="00DA030F" w:rsidRDefault="008A106C" w:rsidP="00DA030F">
            <w:pPr>
              <w:jc w:val="center"/>
              <w:rPr>
                <w:rFonts w:ascii="Arial" w:hAnsi="Arial" w:cs="Arial"/>
              </w:rPr>
            </w:pP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tab/>
              <w:t>(j) procedures to exclude hazardous wast</w:t>
            </w:r>
            <w:r w:rsidR="00506FCF" w:rsidRPr="00DA030F">
              <w:rPr>
                <w:rFonts w:ascii="Arial" w:hAnsi="Arial" w:cs="Arial"/>
              </w:rPr>
              <w:t>e</w:t>
            </w:r>
            <w:r w:rsidRPr="00DA030F">
              <w:rPr>
                <w:rFonts w:ascii="Arial" w:hAnsi="Arial" w:cs="Arial"/>
              </w:rPr>
              <w:t xml:space="preserve"> and PCB’s</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tab/>
              <w:t>(k) vector control procedures</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tab/>
              <w:t>(l) alternative waste handling plan</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8A106C" w:rsidP="00DA030F">
            <w:pPr>
              <w:jc w:val="center"/>
              <w:rPr>
                <w:rFonts w:ascii="Arial" w:hAnsi="Arial" w:cs="Arial"/>
              </w:rPr>
            </w:pP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tab/>
              <w:t>(m) closure and post-closure plans</w:t>
            </w:r>
          </w:p>
        </w:tc>
        <w:tc>
          <w:tcPr>
            <w:tcW w:w="1800" w:type="dxa"/>
            <w:shd w:val="clear" w:color="auto" w:fill="auto"/>
          </w:tcPr>
          <w:p w:rsidR="008A106C" w:rsidRPr="00DA030F" w:rsidRDefault="008A106C" w:rsidP="00DA030F">
            <w:pPr>
              <w:jc w:val="center"/>
              <w:rPr>
                <w:rFonts w:ascii="Arial" w:hAnsi="Arial" w:cs="Arial"/>
              </w:rPr>
            </w:pPr>
          </w:p>
        </w:tc>
        <w:tc>
          <w:tcPr>
            <w:tcW w:w="1800" w:type="dxa"/>
            <w:shd w:val="clear" w:color="auto" w:fill="auto"/>
          </w:tcPr>
          <w:p w:rsidR="008A106C" w:rsidRPr="00DA030F" w:rsidRDefault="007D2FC6" w:rsidP="00DA030F">
            <w:pPr>
              <w:jc w:val="center"/>
              <w:rPr>
                <w:rFonts w:ascii="Arial" w:hAnsi="Arial" w:cs="Arial"/>
              </w:rPr>
            </w:pPr>
            <w:r w:rsidRPr="00DA030F">
              <w:rPr>
                <w:rFonts w:ascii="Arial" w:hAnsi="Arial" w:cs="Arial"/>
              </w:rPr>
              <w:t>(see R315-312-3(4)</w:t>
            </w: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tab/>
              <w:t>(n) closure and post-closure costs</w:t>
            </w:r>
          </w:p>
        </w:tc>
        <w:tc>
          <w:tcPr>
            <w:tcW w:w="1800" w:type="dxa"/>
            <w:shd w:val="clear" w:color="auto" w:fill="auto"/>
          </w:tcPr>
          <w:p w:rsidR="008A106C" w:rsidRPr="00DA030F" w:rsidRDefault="008A106C" w:rsidP="00DA030F">
            <w:pPr>
              <w:jc w:val="center"/>
              <w:rPr>
                <w:rFonts w:ascii="Arial" w:hAnsi="Arial" w:cs="Arial"/>
              </w:rPr>
            </w:pPr>
          </w:p>
        </w:tc>
        <w:tc>
          <w:tcPr>
            <w:tcW w:w="1800" w:type="dxa"/>
            <w:shd w:val="clear" w:color="auto" w:fill="auto"/>
          </w:tcPr>
          <w:p w:rsidR="008A106C" w:rsidRPr="00DA030F" w:rsidRDefault="008A106C" w:rsidP="00DA030F">
            <w:pPr>
              <w:jc w:val="center"/>
              <w:rPr>
                <w:rFonts w:ascii="Arial" w:hAnsi="Arial" w:cs="Arial"/>
              </w:rPr>
            </w:pPr>
          </w:p>
        </w:tc>
        <w:tc>
          <w:tcPr>
            <w:tcW w:w="1728" w:type="dxa"/>
            <w:shd w:val="clear" w:color="auto" w:fill="auto"/>
          </w:tcPr>
          <w:p w:rsidR="008A106C" w:rsidRPr="00DA030F" w:rsidRDefault="008A106C" w:rsidP="00DA030F">
            <w:pPr>
              <w:jc w:val="center"/>
              <w:rPr>
                <w:rFonts w:ascii="Arial" w:hAnsi="Arial" w:cs="Arial"/>
              </w:rPr>
            </w:pP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lastRenderedPageBreak/>
              <w:tab/>
              <w:t>(o) training plans</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800"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728" w:type="dxa"/>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620146" w:rsidP="00DA030F">
            <w:pPr>
              <w:ind w:left="720" w:hanging="720"/>
              <w:rPr>
                <w:rFonts w:ascii="Arial" w:hAnsi="Arial" w:cs="Arial"/>
              </w:rPr>
            </w:pPr>
            <w:r w:rsidRPr="00DA030F">
              <w:rPr>
                <w:rFonts w:ascii="Arial" w:hAnsi="Arial" w:cs="Arial"/>
              </w:rPr>
              <w:tab/>
              <w:t xml:space="preserve">(p) other information required by the </w:t>
            </w:r>
            <w:r w:rsidR="005F0FF6" w:rsidRPr="00DA030F">
              <w:rPr>
                <w:rFonts w:ascii="Arial" w:hAnsi="Arial" w:cs="Arial"/>
              </w:rPr>
              <w:t>Director</w:t>
            </w:r>
          </w:p>
        </w:tc>
        <w:tc>
          <w:tcPr>
            <w:tcW w:w="1800" w:type="dxa"/>
            <w:tcBorders>
              <w:bottom w:val="single" w:sz="4" w:space="0" w:color="auto"/>
            </w:tcBorders>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800" w:type="dxa"/>
            <w:tcBorders>
              <w:bottom w:val="single" w:sz="4" w:space="0" w:color="auto"/>
            </w:tcBorders>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c>
          <w:tcPr>
            <w:tcW w:w="1728" w:type="dxa"/>
            <w:tcBorders>
              <w:bottom w:val="single" w:sz="4" w:space="0" w:color="auto"/>
            </w:tcBorders>
            <w:shd w:val="clear" w:color="auto" w:fill="auto"/>
          </w:tcPr>
          <w:p w:rsidR="008A106C" w:rsidRPr="00DA030F" w:rsidRDefault="00620146" w:rsidP="00DA030F">
            <w:pPr>
              <w:jc w:val="center"/>
              <w:rPr>
                <w:rFonts w:ascii="Arial" w:hAnsi="Arial" w:cs="Arial"/>
              </w:rPr>
            </w:pPr>
            <w:r w:rsidRPr="00DA030F">
              <w:rPr>
                <w:rFonts w:ascii="Arial" w:hAnsi="Arial" w:cs="Arial"/>
              </w:rPr>
              <w:t>X</w:t>
            </w:r>
          </w:p>
        </w:tc>
      </w:tr>
      <w:tr w:rsidR="008A106C" w:rsidRPr="00DA030F" w:rsidTr="00DA030F">
        <w:tc>
          <w:tcPr>
            <w:tcW w:w="4248" w:type="dxa"/>
            <w:shd w:val="clear" w:color="auto" w:fill="auto"/>
          </w:tcPr>
          <w:p w:rsidR="008A106C" w:rsidRPr="00DA030F" w:rsidRDefault="00A104AE" w:rsidP="00DA030F">
            <w:pPr>
              <w:ind w:left="720" w:hanging="720"/>
              <w:rPr>
                <w:rFonts w:ascii="Arial" w:hAnsi="Arial" w:cs="Arial"/>
              </w:rPr>
            </w:pPr>
            <w:r w:rsidRPr="00DA030F">
              <w:rPr>
                <w:rFonts w:ascii="Arial" w:hAnsi="Arial" w:cs="Arial"/>
              </w:rPr>
              <w:t>R315-302-2(3) Record Keeping</w:t>
            </w:r>
          </w:p>
        </w:tc>
        <w:tc>
          <w:tcPr>
            <w:tcW w:w="1800" w:type="dxa"/>
            <w:shd w:val="clear" w:color="auto" w:fill="C0C0C0"/>
          </w:tcPr>
          <w:p w:rsidR="008A106C" w:rsidRPr="00DA030F" w:rsidRDefault="008A106C" w:rsidP="00DA030F">
            <w:pPr>
              <w:jc w:val="center"/>
              <w:rPr>
                <w:rFonts w:ascii="Arial" w:hAnsi="Arial" w:cs="Arial"/>
              </w:rPr>
            </w:pPr>
          </w:p>
        </w:tc>
        <w:tc>
          <w:tcPr>
            <w:tcW w:w="1800" w:type="dxa"/>
            <w:shd w:val="clear" w:color="auto" w:fill="C0C0C0"/>
          </w:tcPr>
          <w:p w:rsidR="008A106C" w:rsidRPr="00DA030F" w:rsidRDefault="008A106C" w:rsidP="00DA030F">
            <w:pPr>
              <w:jc w:val="center"/>
              <w:rPr>
                <w:rFonts w:ascii="Arial" w:hAnsi="Arial" w:cs="Arial"/>
              </w:rPr>
            </w:pPr>
          </w:p>
        </w:tc>
        <w:tc>
          <w:tcPr>
            <w:tcW w:w="1728" w:type="dxa"/>
            <w:shd w:val="clear" w:color="auto" w:fill="C0C0C0"/>
          </w:tcPr>
          <w:p w:rsidR="008A106C" w:rsidRPr="00DA030F" w:rsidRDefault="008A106C" w:rsidP="00DA030F">
            <w:pPr>
              <w:jc w:val="center"/>
              <w:rPr>
                <w:rFonts w:ascii="Arial" w:hAnsi="Arial" w:cs="Arial"/>
              </w:rPr>
            </w:pPr>
          </w:p>
        </w:tc>
      </w:tr>
      <w:tr w:rsidR="00620146" w:rsidRPr="00DA030F" w:rsidTr="00DA030F">
        <w:tc>
          <w:tcPr>
            <w:tcW w:w="4248" w:type="dxa"/>
            <w:shd w:val="clear" w:color="auto" w:fill="auto"/>
          </w:tcPr>
          <w:p w:rsidR="00620146" w:rsidRPr="00DA030F" w:rsidRDefault="00A104AE" w:rsidP="00DA030F">
            <w:pPr>
              <w:ind w:left="720" w:hanging="720"/>
              <w:rPr>
                <w:rFonts w:ascii="Arial" w:hAnsi="Arial" w:cs="Arial"/>
              </w:rPr>
            </w:pPr>
            <w:r w:rsidRPr="00DA030F">
              <w:rPr>
                <w:rFonts w:ascii="Arial" w:hAnsi="Arial" w:cs="Arial"/>
              </w:rPr>
              <w:tab/>
              <w:t>(a) daily operating record</w:t>
            </w:r>
          </w:p>
        </w:tc>
        <w:tc>
          <w:tcPr>
            <w:tcW w:w="1800" w:type="dxa"/>
            <w:shd w:val="clear" w:color="auto" w:fill="auto"/>
          </w:tcPr>
          <w:p w:rsidR="00620146" w:rsidRPr="00DA030F" w:rsidRDefault="00A104AE" w:rsidP="00DA030F">
            <w:pPr>
              <w:jc w:val="center"/>
              <w:rPr>
                <w:rFonts w:ascii="Arial" w:hAnsi="Arial" w:cs="Arial"/>
              </w:rPr>
            </w:pPr>
            <w:r w:rsidRPr="00DA030F">
              <w:rPr>
                <w:rFonts w:ascii="Arial" w:hAnsi="Arial" w:cs="Arial"/>
              </w:rPr>
              <w:t>X</w:t>
            </w:r>
          </w:p>
        </w:tc>
        <w:tc>
          <w:tcPr>
            <w:tcW w:w="1800" w:type="dxa"/>
            <w:shd w:val="clear" w:color="auto" w:fill="auto"/>
          </w:tcPr>
          <w:p w:rsidR="00620146" w:rsidRPr="00DA030F" w:rsidRDefault="00A104AE" w:rsidP="00DA030F">
            <w:pPr>
              <w:jc w:val="center"/>
              <w:rPr>
                <w:rFonts w:ascii="Arial" w:hAnsi="Arial" w:cs="Arial"/>
              </w:rPr>
            </w:pPr>
            <w:r w:rsidRPr="00DA030F">
              <w:rPr>
                <w:rFonts w:ascii="Arial" w:hAnsi="Arial" w:cs="Arial"/>
              </w:rPr>
              <w:t>X</w:t>
            </w:r>
          </w:p>
        </w:tc>
        <w:tc>
          <w:tcPr>
            <w:tcW w:w="1728" w:type="dxa"/>
            <w:shd w:val="clear" w:color="auto" w:fill="auto"/>
          </w:tcPr>
          <w:p w:rsidR="00620146" w:rsidRPr="00DA030F" w:rsidRDefault="00A104AE" w:rsidP="00DA030F">
            <w:pPr>
              <w:jc w:val="center"/>
              <w:rPr>
                <w:rFonts w:ascii="Arial" w:hAnsi="Arial" w:cs="Arial"/>
              </w:rPr>
            </w:pPr>
            <w:r w:rsidRPr="00DA030F">
              <w:rPr>
                <w:rFonts w:ascii="Arial" w:hAnsi="Arial" w:cs="Arial"/>
              </w:rPr>
              <w:t>X</w:t>
            </w:r>
          </w:p>
        </w:tc>
      </w:tr>
      <w:tr w:rsidR="00A104AE" w:rsidRPr="00DA030F" w:rsidTr="00DA030F">
        <w:tc>
          <w:tcPr>
            <w:tcW w:w="4248" w:type="dxa"/>
            <w:shd w:val="clear" w:color="auto" w:fill="auto"/>
          </w:tcPr>
          <w:p w:rsidR="00A104AE" w:rsidRPr="00DA030F" w:rsidRDefault="00A104AE" w:rsidP="00DA030F">
            <w:pPr>
              <w:ind w:left="720" w:hanging="720"/>
              <w:rPr>
                <w:rFonts w:ascii="Arial" w:hAnsi="Arial" w:cs="Arial"/>
              </w:rPr>
            </w:pPr>
            <w:r w:rsidRPr="00DA030F">
              <w:rPr>
                <w:rFonts w:ascii="Arial" w:hAnsi="Arial" w:cs="Arial"/>
              </w:rPr>
              <w:tab/>
              <w:t>(b) other records</w:t>
            </w:r>
          </w:p>
        </w:tc>
        <w:tc>
          <w:tcPr>
            <w:tcW w:w="1800" w:type="dxa"/>
            <w:tcBorders>
              <w:bottom w:val="single" w:sz="4" w:space="0" w:color="auto"/>
            </w:tcBorders>
            <w:shd w:val="clear" w:color="auto" w:fill="auto"/>
          </w:tcPr>
          <w:p w:rsidR="00A104AE" w:rsidRPr="00DA030F" w:rsidRDefault="00A104AE" w:rsidP="00DA030F">
            <w:pPr>
              <w:jc w:val="center"/>
              <w:rPr>
                <w:rFonts w:ascii="Arial" w:hAnsi="Arial" w:cs="Arial"/>
              </w:rPr>
            </w:pPr>
          </w:p>
        </w:tc>
        <w:tc>
          <w:tcPr>
            <w:tcW w:w="1800" w:type="dxa"/>
            <w:tcBorders>
              <w:bottom w:val="single" w:sz="4" w:space="0" w:color="auto"/>
            </w:tcBorders>
            <w:shd w:val="clear" w:color="auto" w:fill="auto"/>
          </w:tcPr>
          <w:p w:rsidR="00A104AE" w:rsidRPr="00DA030F" w:rsidRDefault="00A104AE" w:rsidP="00DA030F">
            <w:pPr>
              <w:jc w:val="center"/>
              <w:rPr>
                <w:rFonts w:ascii="Arial" w:hAnsi="Arial" w:cs="Arial"/>
              </w:rPr>
            </w:pPr>
          </w:p>
        </w:tc>
        <w:tc>
          <w:tcPr>
            <w:tcW w:w="1728" w:type="dxa"/>
            <w:tcBorders>
              <w:bottom w:val="single" w:sz="4" w:space="0" w:color="auto"/>
            </w:tcBorders>
            <w:shd w:val="clear" w:color="auto" w:fill="auto"/>
          </w:tcPr>
          <w:p w:rsidR="00A104AE" w:rsidRPr="00DA030F" w:rsidRDefault="00A104AE" w:rsidP="00DA030F">
            <w:pPr>
              <w:jc w:val="center"/>
              <w:rPr>
                <w:rFonts w:ascii="Arial" w:hAnsi="Arial" w:cs="Arial"/>
              </w:rPr>
            </w:pPr>
          </w:p>
        </w:tc>
      </w:tr>
      <w:tr w:rsidR="00A104AE" w:rsidRPr="00DA030F" w:rsidTr="00DA030F">
        <w:tc>
          <w:tcPr>
            <w:tcW w:w="4248" w:type="dxa"/>
            <w:shd w:val="clear" w:color="auto" w:fill="auto"/>
          </w:tcPr>
          <w:p w:rsidR="00A104AE" w:rsidRPr="00DA030F" w:rsidRDefault="00375280" w:rsidP="00DA030F">
            <w:pPr>
              <w:ind w:left="720" w:hanging="720"/>
              <w:rPr>
                <w:rFonts w:ascii="Arial" w:hAnsi="Arial" w:cs="Arial"/>
              </w:rPr>
            </w:pPr>
            <w:r w:rsidRPr="00DA030F">
              <w:rPr>
                <w:rFonts w:ascii="Arial" w:hAnsi="Arial" w:cs="Arial"/>
              </w:rPr>
              <w:t>R315-302-2(4) Reporting</w:t>
            </w:r>
          </w:p>
        </w:tc>
        <w:tc>
          <w:tcPr>
            <w:tcW w:w="1800" w:type="dxa"/>
            <w:shd w:val="clear" w:color="auto" w:fill="C0C0C0"/>
          </w:tcPr>
          <w:p w:rsidR="00A104AE" w:rsidRPr="00DA030F" w:rsidRDefault="00A104AE" w:rsidP="00DA030F">
            <w:pPr>
              <w:jc w:val="center"/>
              <w:rPr>
                <w:rFonts w:ascii="Arial" w:hAnsi="Arial" w:cs="Arial"/>
              </w:rPr>
            </w:pPr>
          </w:p>
        </w:tc>
        <w:tc>
          <w:tcPr>
            <w:tcW w:w="1800" w:type="dxa"/>
            <w:shd w:val="clear" w:color="auto" w:fill="C0C0C0"/>
          </w:tcPr>
          <w:p w:rsidR="00A104AE" w:rsidRPr="00DA030F" w:rsidRDefault="00A104AE" w:rsidP="00DA030F">
            <w:pPr>
              <w:jc w:val="center"/>
              <w:rPr>
                <w:rFonts w:ascii="Arial" w:hAnsi="Arial" w:cs="Arial"/>
              </w:rPr>
            </w:pPr>
          </w:p>
        </w:tc>
        <w:tc>
          <w:tcPr>
            <w:tcW w:w="1728" w:type="dxa"/>
            <w:shd w:val="clear" w:color="auto" w:fill="C0C0C0"/>
          </w:tcPr>
          <w:p w:rsidR="00A104AE" w:rsidRPr="00DA030F" w:rsidRDefault="00A104AE"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(a) annual Report</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(b)(i) facility general information</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(b)(ii) report year</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(b)(iii) amount received</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(b)(iv) density</w:t>
            </w:r>
          </w:p>
        </w:tc>
        <w:tc>
          <w:tcPr>
            <w:tcW w:w="1800" w:type="dxa"/>
            <w:shd w:val="clear" w:color="auto" w:fill="auto"/>
          </w:tcPr>
          <w:p w:rsidR="00375280" w:rsidRPr="00DA030F" w:rsidRDefault="00375280" w:rsidP="00DA030F">
            <w:pPr>
              <w:jc w:val="center"/>
              <w:rPr>
                <w:rFonts w:ascii="Arial" w:hAnsi="Arial" w:cs="Arial"/>
              </w:rPr>
            </w:pPr>
          </w:p>
        </w:tc>
        <w:tc>
          <w:tcPr>
            <w:tcW w:w="1800" w:type="dxa"/>
            <w:shd w:val="clear" w:color="auto" w:fill="auto"/>
          </w:tcPr>
          <w:p w:rsidR="00375280" w:rsidRPr="00DA030F" w:rsidRDefault="00375280" w:rsidP="00DA030F">
            <w:pPr>
              <w:jc w:val="center"/>
              <w:rPr>
                <w:rFonts w:ascii="Arial" w:hAnsi="Arial" w:cs="Arial"/>
              </w:rPr>
            </w:pPr>
          </w:p>
        </w:tc>
        <w:tc>
          <w:tcPr>
            <w:tcW w:w="1728" w:type="dxa"/>
            <w:shd w:val="clear" w:color="auto" w:fill="auto"/>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(b)(v) financial assurance</w:t>
            </w:r>
          </w:p>
        </w:tc>
        <w:tc>
          <w:tcPr>
            <w:tcW w:w="1800" w:type="dxa"/>
            <w:shd w:val="clear" w:color="auto" w:fill="auto"/>
          </w:tcPr>
          <w:p w:rsidR="00375280" w:rsidRPr="00DA030F" w:rsidRDefault="00375280" w:rsidP="00DA030F">
            <w:pPr>
              <w:jc w:val="center"/>
              <w:rPr>
                <w:rFonts w:ascii="Arial" w:hAnsi="Arial" w:cs="Arial"/>
              </w:rPr>
            </w:pPr>
          </w:p>
        </w:tc>
        <w:tc>
          <w:tcPr>
            <w:tcW w:w="1800" w:type="dxa"/>
            <w:shd w:val="clear" w:color="auto" w:fill="auto"/>
          </w:tcPr>
          <w:p w:rsidR="00375280" w:rsidRPr="00DA030F" w:rsidRDefault="00375280" w:rsidP="00DA030F">
            <w:pPr>
              <w:jc w:val="center"/>
              <w:rPr>
                <w:rFonts w:ascii="Arial" w:hAnsi="Arial" w:cs="Arial"/>
              </w:rPr>
            </w:pPr>
          </w:p>
        </w:tc>
        <w:tc>
          <w:tcPr>
            <w:tcW w:w="1728" w:type="dxa"/>
            <w:shd w:val="clear" w:color="auto" w:fill="auto"/>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(b)(vi) monitoring results</w:t>
            </w:r>
          </w:p>
        </w:tc>
        <w:tc>
          <w:tcPr>
            <w:tcW w:w="1800" w:type="dxa"/>
            <w:shd w:val="clear" w:color="auto" w:fill="auto"/>
          </w:tcPr>
          <w:p w:rsidR="00375280" w:rsidRPr="00DA030F" w:rsidRDefault="00375280" w:rsidP="00DA030F">
            <w:pPr>
              <w:jc w:val="center"/>
              <w:rPr>
                <w:rFonts w:ascii="Arial" w:hAnsi="Arial" w:cs="Arial"/>
              </w:rPr>
            </w:pPr>
          </w:p>
        </w:tc>
        <w:tc>
          <w:tcPr>
            <w:tcW w:w="1800" w:type="dxa"/>
            <w:shd w:val="clear" w:color="auto" w:fill="auto"/>
          </w:tcPr>
          <w:p w:rsidR="00375280" w:rsidRPr="00DA030F" w:rsidRDefault="00375280" w:rsidP="00DA030F">
            <w:pPr>
              <w:jc w:val="center"/>
              <w:rPr>
                <w:rFonts w:ascii="Arial" w:hAnsi="Arial" w:cs="Arial"/>
              </w:rPr>
            </w:pPr>
          </w:p>
        </w:tc>
        <w:tc>
          <w:tcPr>
            <w:tcW w:w="1728" w:type="dxa"/>
            <w:shd w:val="clear" w:color="auto" w:fill="auto"/>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(b)(vii) training</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(c) and (d) conversions – use if applicable</w:t>
            </w:r>
          </w:p>
        </w:tc>
        <w:tc>
          <w:tcPr>
            <w:tcW w:w="1800" w:type="dxa"/>
            <w:tcBorders>
              <w:bottom w:val="single" w:sz="4" w:space="0" w:color="auto"/>
            </w:tcBorders>
            <w:shd w:val="clear" w:color="auto" w:fill="auto"/>
          </w:tcPr>
          <w:p w:rsidR="00375280" w:rsidRPr="00DA030F" w:rsidRDefault="00375280" w:rsidP="00DA030F">
            <w:pPr>
              <w:jc w:val="center"/>
              <w:rPr>
                <w:rFonts w:ascii="Arial" w:hAnsi="Arial" w:cs="Arial"/>
              </w:rPr>
            </w:pPr>
          </w:p>
        </w:tc>
        <w:tc>
          <w:tcPr>
            <w:tcW w:w="1800" w:type="dxa"/>
            <w:tcBorders>
              <w:bottom w:val="single" w:sz="4" w:space="0" w:color="auto"/>
            </w:tcBorders>
            <w:shd w:val="clear" w:color="auto" w:fill="auto"/>
          </w:tcPr>
          <w:p w:rsidR="00375280" w:rsidRPr="00DA030F" w:rsidRDefault="00375280" w:rsidP="00DA030F">
            <w:pPr>
              <w:jc w:val="center"/>
              <w:rPr>
                <w:rFonts w:ascii="Arial" w:hAnsi="Arial" w:cs="Arial"/>
              </w:rPr>
            </w:pPr>
          </w:p>
        </w:tc>
        <w:tc>
          <w:tcPr>
            <w:tcW w:w="1728" w:type="dxa"/>
            <w:tcBorders>
              <w:bottom w:val="single" w:sz="4" w:space="0" w:color="auto"/>
            </w:tcBorders>
            <w:shd w:val="clear" w:color="auto" w:fill="auto"/>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R315-302-2(5) Inspections</w:t>
            </w:r>
          </w:p>
        </w:tc>
        <w:tc>
          <w:tcPr>
            <w:tcW w:w="1800" w:type="dxa"/>
            <w:shd w:val="clear" w:color="auto" w:fill="C0C0C0"/>
          </w:tcPr>
          <w:p w:rsidR="00375280" w:rsidRPr="00DA030F" w:rsidRDefault="00375280" w:rsidP="00DA030F">
            <w:pPr>
              <w:jc w:val="center"/>
              <w:rPr>
                <w:rFonts w:ascii="Arial" w:hAnsi="Arial" w:cs="Arial"/>
              </w:rPr>
            </w:pPr>
          </w:p>
        </w:tc>
        <w:tc>
          <w:tcPr>
            <w:tcW w:w="1800" w:type="dxa"/>
            <w:shd w:val="clear" w:color="auto" w:fill="C0C0C0"/>
          </w:tcPr>
          <w:p w:rsidR="00375280" w:rsidRPr="00DA030F" w:rsidRDefault="00375280" w:rsidP="00DA030F">
            <w:pPr>
              <w:jc w:val="center"/>
              <w:rPr>
                <w:rFonts w:ascii="Arial" w:hAnsi="Arial" w:cs="Arial"/>
              </w:rPr>
            </w:pPr>
          </w:p>
        </w:tc>
        <w:tc>
          <w:tcPr>
            <w:tcW w:w="1728" w:type="dxa"/>
            <w:shd w:val="clear" w:color="auto" w:fill="C0C0C0"/>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(a) owner/operator inspections</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(b) Solid and Hazardous Waste inspections</w:t>
            </w:r>
          </w:p>
        </w:tc>
        <w:tc>
          <w:tcPr>
            <w:tcW w:w="1800" w:type="dxa"/>
            <w:tcBorders>
              <w:bottom w:val="single" w:sz="4" w:space="0" w:color="auto"/>
            </w:tcBorders>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800" w:type="dxa"/>
            <w:tcBorders>
              <w:bottom w:val="single" w:sz="4" w:space="0" w:color="auto"/>
            </w:tcBorders>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c>
          <w:tcPr>
            <w:tcW w:w="1728" w:type="dxa"/>
            <w:tcBorders>
              <w:bottom w:val="single" w:sz="4" w:space="0" w:color="auto"/>
            </w:tcBorders>
            <w:shd w:val="clear" w:color="auto" w:fill="auto"/>
          </w:tcPr>
          <w:p w:rsidR="00375280" w:rsidRPr="00DA030F" w:rsidRDefault="00375280" w:rsidP="00DA030F">
            <w:pPr>
              <w:jc w:val="center"/>
              <w:rPr>
                <w:rFonts w:ascii="Arial" w:hAnsi="Arial" w:cs="Arial"/>
              </w:rPr>
            </w:pPr>
            <w:r w:rsidRPr="00DA030F">
              <w:rPr>
                <w:rFonts w:ascii="Arial" w:hAnsi="Arial" w:cs="Arial"/>
              </w:rPr>
              <w:t>X</w:t>
            </w: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 xml:space="preserve">R315-302-2(6) Recording with </w:t>
            </w:r>
            <w:smartTag w:uri="urn:schemas-microsoft-com:office:smarttags" w:element="place">
              <w:smartTag w:uri="urn:schemas-microsoft-com:office:smarttags" w:element="PlaceType">
                <w:r w:rsidRPr="00DA030F">
                  <w:rPr>
                    <w:rFonts w:ascii="Arial" w:hAnsi="Arial" w:cs="Arial"/>
                  </w:rPr>
                  <w:t>County</w:t>
                </w:r>
              </w:smartTag>
              <w:r w:rsidRPr="00DA030F">
                <w:rPr>
                  <w:rFonts w:ascii="Arial" w:hAnsi="Arial" w:cs="Arial"/>
                </w:rPr>
                <w:t xml:space="preserve"> </w:t>
              </w:r>
              <w:smartTag w:uri="urn:schemas-microsoft-com:office:smarttags" w:element="PlaceName">
                <w:r w:rsidRPr="00DA030F">
                  <w:rPr>
                    <w:rFonts w:ascii="Arial" w:hAnsi="Arial" w:cs="Arial"/>
                  </w:rPr>
                  <w:t>Recorder</w:t>
                </w:r>
              </w:smartTag>
            </w:smartTag>
          </w:p>
        </w:tc>
        <w:tc>
          <w:tcPr>
            <w:tcW w:w="1800" w:type="dxa"/>
            <w:shd w:val="clear" w:color="auto" w:fill="C0C0C0"/>
          </w:tcPr>
          <w:p w:rsidR="00375280" w:rsidRPr="00DA030F" w:rsidRDefault="00375280" w:rsidP="00DA030F">
            <w:pPr>
              <w:jc w:val="center"/>
              <w:rPr>
                <w:rFonts w:ascii="Arial" w:hAnsi="Arial" w:cs="Arial"/>
              </w:rPr>
            </w:pPr>
          </w:p>
        </w:tc>
        <w:tc>
          <w:tcPr>
            <w:tcW w:w="1800" w:type="dxa"/>
            <w:shd w:val="clear" w:color="auto" w:fill="C0C0C0"/>
          </w:tcPr>
          <w:p w:rsidR="00375280" w:rsidRPr="00DA030F" w:rsidRDefault="00375280" w:rsidP="00DA030F">
            <w:pPr>
              <w:jc w:val="center"/>
              <w:rPr>
                <w:rFonts w:ascii="Arial" w:hAnsi="Arial" w:cs="Arial"/>
              </w:rPr>
            </w:pPr>
          </w:p>
        </w:tc>
        <w:tc>
          <w:tcPr>
            <w:tcW w:w="1728" w:type="dxa"/>
            <w:shd w:val="clear" w:color="auto" w:fill="C0C0C0"/>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(a) plats to county recorder</w:t>
            </w:r>
          </w:p>
        </w:tc>
        <w:tc>
          <w:tcPr>
            <w:tcW w:w="1800" w:type="dxa"/>
            <w:shd w:val="clear" w:color="auto" w:fill="auto"/>
          </w:tcPr>
          <w:p w:rsidR="00375280" w:rsidRPr="00DA030F" w:rsidRDefault="00375280" w:rsidP="00DA030F">
            <w:pPr>
              <w:jc w:val="center"/>
              <w:rPr>
                <w:rFonts w:ascii="Arial" w:hAnsi="Arial" w:cs="Arial"/>
              </w:rPr>
            </w:pPr>
          </w:p>
        </w:tc>
        <w:tc>
          <w:tcPr>
            <w:tcW w:w="1800" w:type="dxa"/>
            <w:shd w:val="clear" w:color="auto" w:fill="auto"/>
          </w:tcPr>
          <w:p w:rsidR="00375280" w:rsidRPr="00DA030F" w:rsidRDefault="00962264"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p>
        </w:tc>
      </w:tr>
      <w:tr w:rsidR="00375280" w:rsidRPr="00DA030F" w:rsidTr="00DA030F">
        <w:tc>
          <w:tcPr>
            <w:tcW w:w="4248" w:type="dxa"/>
            <w:shd w:val="clear" w:color="auto" w:fill="auto"/>
          </w:tcPr>
          <w:p w:rsidR="00375280" w:rsidRPr="00DA030F" w:rsidRDefault="00375280" w:rsidP="00DA030F">
            <w:pPr>
              <w:ind w:left="720" w:hanging="720"/>
              <w:rPr>
                <w:rFonts w:ascii="Arial" w:hAnsi="Arial" w:cs="Arial"/>
              </w:rPr>
            </w:pPr>
            <w:r w:rsidRPr="00DA030F">
              <w:rPr>
                <w:rFonts w:ascii="Arial" w:hAnsi="Arial" w:cs="Arial"/>
              </w:rPr>
              <w:tab/>
              <w:t xml:space="preserve">(b) notice to </w:t>
            </w:r>
            <w:r w:rsidR="005F0FF6" w:rsidRPr="00DA030F">
              <w:rPr>
                <w:rFonts w:ascii="Arial" w:hAnsi="Arial" w:cs="Arial"/>
              </w:rPr>
              <w:t>Director</w:t>
            </w:r>
          </w:p>
        </w:tc>
        <w:tc>
          <w:tcPr>
            <w:tcW w:w="1800" w:type="dxa"/>
            <w:shd w:val="clear" w:color="auto" w:fill="auto"/>
          </w:tcPr>
          <w:p w:rsidR="00375280" w:rsidRPr="00DA030F" w:rsidRDefault="00375280" w:rsidP="00DA030F">
            <w:pPr>
              <w:jc w:val="center"/>
              <w:rPr>
                <w:rFonts w:ascii="Arial" w:hAnsi="Arial" w:cs="Arial"/>
              </w:rPr>
            </w:pPr>
          </w:p>
        </w:tc>
        <w:tc>
          <w:tcPr>
            <w:tcW w:w="1800" w:type="dxa"/>
            <w:shd w:val="clear" w:color="auto" w:fill="auto"/>
          </w:tcPr>
          <w:p w:rsidR="00375280" w:rsidRPr="00DA030F" w:rsidRDefault="00962264" w:rsidP="00DA030F">
            <w:pPr>
              <w:jc w:val="center"/>
              <w:rPr>
                <w:rFonts w:ascii="Arial" w:hAnsi="Arial" w:cs="Arial"/>
              </w:rPr>
            </w:pPr>
            <w:r w:rsidRPr="00DA030F">
              <w:rPr>
                <w:rFonts w:ascii="Arial" w:hAnsi="Arial" w:cs="Arial"/>
              </w:rPr>
              <w:t>X</w:t>
            </w:r>
          </w:p>
        </w:tc>
        <w:tc>
          <w:tcPr>
            <w:tcW w:w="1728" w:type="dxa"/>
            <w:shd w:val="clear" w:color="auto" w:fill="auto"/>
          </w:tcPr>
          <w:p w:rsidR="00375280" w:rsidRPr="00DA030F" w:rsidRDefault="00375280" w:rsidP="00DA030F">
            <w:pPr>
              <w:jc w:val="center"/>
              <w:rPr>
                <w:rFonts w:ascii="Arial" w:hAnsi="Arial" w:cs="Arial"/>
              </w:rPr>
            </w:pPr>
          </w:p>
        </w:tc>
      </w:tr>
    </w:tbl>
    <w:p w:rsidR="008A106C" w:rsidRDefault="008A106C" w:rsidP="00B07CB6">
      <w:pPr>
        <w:jc w:val="both"/>
        <w:rPr>
          <w:rFonts w:ascii="Arial" w:hAnsi="Arial" w:cs="Arial"/>
        </w:rPr>
      </w:pPr>
    </w:p>
    <w:p w:rsidR="00DA030F" w:rsidRDefault="00DA030F" w:rsidP="00B07CB6">
      <w:pPr>
        <w:jc w:val="both"/>
        <w:rPr>
          <w:rFonts w:ascii="Arial" w:hAnsi="Arial" w:cs="Arial"/>
        </w:rPr>
      </w:pPr>
    </w:p>
    <w:p w:rsidR="00DA030F" w:rsidRPr="00C42CBF" w:rsidRDefault="00DA030F" w:rsidP="00C42CBF">
      <w:pPr>
        <w:tabs>
          <w:tab w:val="right" w:pos="9360"/>
        </w:tabs>
        <w:jc w:val="both"/>
        <w:rPr>
          <w:rFonts w:ascii="Arial" w:hAnsi="Arial" w:cs="Arial"/>
          <w:sz w:val="12"/>
          <w:szCs w:val="12"/>
        </w:rPr>
      </w:pPr>
      <w:r w:rsidRPr="00C42CBF">
        <w:rPr>
          <w:rFonts w:ascii="Arial" w:hAnsi="Arial" w:cs="Arial"/>
          <w:sz w:val="12"/>
          <w:szCs w:val="12"/>
        </w:rPr>
        <w:fldChar w:fldCharType="begin"/>
      </w:r>
      <w:r w:rsidRPr="00C42CBF">
        <w:rPr>
          <w:rFonts w:ascii="Arial" w:hAnsi="Arial" w:cs="Arial"/>
          <w:sz w:val="12"/>
          <w:szCs w:val="12"/>
        </w:rPr>
        <w:instrText xml:space="preserve"> FILENAME \p </w:instrText>
      </w:r>
      <w:r w:rsidRPr="00C42CBF">
        <w:rPr>
          <w:rFonts w:ascii="Arial" w:hAnsi="Arial" w:cs="Arial"/>
          <w:sz w:val="12"/>
          <w:szCs w:val="12"/>
        </w:rPr>
        <w:fldChar w:fldCharType="separate"/>
      </w:r>
      <w:r w:rsidRPr="00C42CBF">
        <w:rPr>
          <w:rFonts w:ascii="Arial" w:hAnsi="Arial" w:cs="Arial"/>
          <w:noProof/>
          <w:sz w:val="12"/>
          <w:szCs w:val="12"/>
        </w:rPr>
        <w:t>N:\ALL\SW_Publications\Web Documents\2012 Web Documents\2012_transfer_station_compost_recycling_plan_guidance.docx</w:t>
      </w:r>
      <w:r w:rsidRPr="00C42CBF">
        <w:rPr>
          <w:rFonts w:ascii="Arial" w:hAnsi="Arial" w:cs="Arial"/>
          <w:sz w:val="12"/>
          <w:szCs w:val="12"/>
        </w:rPr>
        <w:fldChar w:fldCharType="end"/>
      </w:r>
      <w:r w:rsidR="00C42CBF">
        <w:rPr>
          <w:rFonts w:ascii="Arial" w:hAnsi="Arial" w:cs="Arial"/>
          <w:sz w:val="12"/>
          <w:szCs w:val="12"/>
        </w:rPr>
        <w:tab/>
        <w:t>Revised May 2012</w:t>
      </w:r>
    </w:p>
    <w:sectPr w:rsidR="00DA030F" w:rsidRPr="00C42CBF" w:rsidSect="001240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AA" w:rsidRDefault="00C50CAA">
      <w:r>
        <w:separator/>
      </w:r>
    </w:p>
  </w:endnote>
  <w:endnote w:type="continuationSeparator" w:id="0">
    <w:p w:rsidR="00C50CAA" w:rsidRDefault="00C5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0F" w:rsidRDefault="00DA030F" w:rsidP="00CC74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AA" w:rsidRDefault="00C50CAA">
      <w:r>
        <w:separator/>
      </w:r>
    </w:p>
  </w:footnote>
  <w:footnote w:type="continuationSeparator" w:id="0">
    <w:p w:rsidR="00C50CAA" w:rsidRDefault="00C5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7"/>
    <w:rsid w:val="00093E2A"/>
    <w:rsid w:val="000F66AD"/>
    <w:rsid w:val="001240C7"/>
    <w:rsid w:val="00227224"/>
    <w:rsid w:val="00297250"/>
    <w:rsid w:val="002A0FA7"/>
    <w:rsid w:val="00302CCF"/>
    <w:rsid w:val="00337375"/>
    <w:rsid w:val="00375280"/>
    <w:rsid w:val="003D3CC3"/>
    <w:rsid w:val="00447804"/>
    <w:rsid w:val="00506FCF"/>
    <w:rsid w:val="005B73BB"/>
    <w:rsid w:val="005F0FF6"/>
    <w:rsid w:val="00620146"/>
    <w:rsid w:val="00650AD6"/>
    <w:rsid w:val="006A307A"/>
    <w:rsid w:val="006A7087"/>
    <w:rsid w:val="007119F1"/>
    <w:rsid w:val="00785513"/>
    <w:rsid w:val="007D2FC6"/>
    <w:rsid w:val="00890DBB"/>
    <w:rsid w:val="008A106C"/>
    <w:rsid w:val="0090671F"/>
    <w:rsid w:val="00925CC6"/>
    <w:rsid w:val="00962264"/>
    <w:rsid w:val="00A104AE"/>
    <w:rsid w:val="00AC1AEB"/>
    <w:rsid w:val="00B07CB6"/>
    <w:rsid w:val="00B26BE2"/>
    <w:rsid w:val="00B767F1"/>
    <w:rsid w:val="00BF56F0"/>
    <w:rsid w:val="00C42CBF"/>
    <w:rsid w:val="00C50CAA"/>
    <w:rsid w:val="00CC7422"/>
    <w:rsid w:val="00CE1C04"/>
    <w:rsid w:val="00D60F37"/>
    <w:rsid w:val="00DA030F"/>
    <w:rsid w:val="00DD0C4A"/>
    <w:rsid w:val="00E050C5"/>
    <w:rsid w:val="00E672CF"/>
    <w:rsid w:val="00E76FE5"/>
    <w:rsid w:val="00EE43E0"/>
    <w:rsid w:val="00F46649"/>
    <w:rsid w:val="00FA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0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40C7"/>
    <w:pPr>
      <w:tabs>
        <w:tab w:val="left" w:pos="0"/>
        <w:tab w:val="center" w:pos="4320"/>
        <w:tab w:val="right" w:pos="8640"/>
        <w:tab w:val="left" w:pos="9360"/>
      </w:tabs>
    </w:pPr>
    <w:rPr>
      <w:szCs w:val="24"/>
    </w:rPr>
  </w:style>
  <w:style w:type="paragraph" w:styleId="Header">
    <w:name w:val="header"/>
    <w:basedOn w:val="Normal"/>
    <w:rsid w:val="001240C7"/>
    <w:pPr>
      <w:tabs>
        <w:tab w:val="center" w:pos="4320"/>
        <w:tab w:val="right" w:pos="8640"/>
      </w:tabs>
    </w:pPr>
  </w:style>
  <w:style w:type="character" w:customStyle="1" w:styleId="Hypertext">
    <w:name w:val="Hypertext"/>
    <w:rsid w:val="00B07CB6"/>
    <w:rPr>
      <w:color w:val="0000FF"/>
      <w:u w:val="single"/>
    </w:rPr>
  </w:style>
  <w:style w:type="table" w:styleId="TableGrid">
    <w:name w:val="Table Grid"/>
    <w:basedOn w:val="TableNormal"/>
    <w:rsid w:val="008A10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0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40C7"/>
    <w:pPr>
      <w:tabs>
        <w:tab w:val="left" w:pos="0"/>
        <w:tab w:val="center" w:pos="4320"/>
        <w:tab w:val="right" w:pos="8640"/>
        <w:tab w:val="left" w:pos="9360"/>
      </w:tabs>
    </w:pPr>
    <w:rPr>
      <w:szCs w:val="24"/>
    </w:rPr>
  </w:style>
  <w:style w:type="paragraph" w:styleId="Header">
    <w:name w:val="header"/>
    <w:basedOn w:val="Normal"/>
    <w:rsid w:val="001240C7"/>
    <w:pPr>
      <w:tabs>
        <w:tab w:val="center" w:pos="4320"/>
        <w:tab w:val="right" w:pos="8640"/>
      </w:tabs>
    </w:pPr>
  </w:style>
  <w:style w:type="character" w:customStyle="1" w:styleId="Hypertext">
    <w:name w:val="Hypertext"/>
    <w:rsid w:val="00B07CB6"/>
    <w:rPr>
      <w:color w:val="0000FF"/>
      <w:u w:val="single"/>
    </w:rPr>
  </w:style>
  <w:style w:type="table" w:styleId="TableGrid">
    <w:name w:val="Table Grid"/>
    <w:basedOn w:val="TableNormal"/>
    <w:rsid w:val="008A10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Utah Division of Solid and Hazardous Waste</vt:lpstr>
    </vt:vector>
  </TitlesOfParts>
  <Company>State of Utah DEQ</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Division of Solid and Hazardous Waste</dc:title>
  <dc:creator>ralph bohn</dc:creator>
  <cp:lastModifiedBy>Don Verbica</cp:lastModifiedBy>
  <cp:revision>2</cp:revision>
  <cp:lastPrinted>2006-07-26T16:01:00Z</cp:lastPrinted>
  <dcterms:created xsi:type="dcterms:W3CDTF">2015-03-17T21:32:00Z</dcterms:created>
  <dcterms:modified xsi:type="dcterms:W3CDTF">2015-03-17T21:32:00Z</dcterms:modified>
</cp:coreProperties>
</file>